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021A" w:rsidRDefault="00623F96" w:rsidP="00662C02">
      <w:pPr>
        <w:spacing w:after="0" w:line="240" w:lineRule="auto"/>
        <w:rPr>
          <w:rFonts w:ascii="Verdana" w:eastAsia="Times New Roman" w:hAnsi="Verdana" w:cs="Arial"/>
          <w:b/>
          <w:caps/>
          <w:sz w:val="24"/>
          <w:szCs w:val="28"/>
        </w:rPr>
      </w:pPr>
      <w:r>
        <w:rPr>
          <w:rFonts w:ascii="Verdana" w:eastAsia="Times New Roman" w:hAnsi="Verdana" w:cs="Arial"/>
          <w:b/>
          <w:caps/>
          <w:sz w:val="24"/>
          <w:szCs w:val="28"/>
        </w:rPr>
        <w:t>Archivalische Quellen in der Schule</w:t>
      </w:r>
      <w:bookmarkStart w:id="0" w:name="_GoBack"/>
      <w:bookmarkEnd w:id="0"/>
    </w:p>
    <w:p w:rsidR="00DD021A" w:rsidRDefault="00DD021A" w:rsidP="00662C02">
      <w:pPr>
        <w:spacing w:after="0" w:line="240" w:lineRule="auto"/>
        <w:jc w:val="both"/>
        <w:rPr>
          <w:rFonts w:ascii="Verdana" w:eastAsia="Times New Roman" w:hAnsi="Verdana" w:cs="Arial"/>
          <w:b/>
          <w:sz w:val="32"/>
          <w:szCs w:val="32"/>
        </w:rPr>
      </w:pPr>
    </w:p>
    <w:p w:rsidR="00662C02" w:rsidRDefault="00662C02" w:rsidP="00662C02">
      <w:pPr>
        <w:spacing w:after="0" w:line="240" w:lineRule="auto"/>
        <w:jc w:val="both"/>
        <w:rPr>
          <w:rFonts w:ascii="Verdana" w:eastAsia="Times New Roman" w:hAnsi="Verdana" w:cs="Arial"/>
          <w:b/>
          <w:sz w:val="32"/>
          <w:szCs w:val="32"/>
        </w:rPr>
      </w:pPr>
      <w:r w:rsidRPr="00662C02">
        <w:rPr>
          <w:rFonts w:ascii="Verdana" w:eastAsia="Times New Roman" w:hAnsi="Verdana" w:cs="Arial"/>
          <w:b/>
          <w:sz w:val="32"/>
          <w:szCs w:val="32"/>
        </w:rPr>
        <w:t>Die Frankfurter Swing-Jugend: Widerstand gegen den Nationalsozialismus?</w:t>
      </w:r>
    </w:p>
    <w:p w:rsidR="00662C02" w:rsidRDefault="00662C02" w:rsidP="00662C02">
      <w:pPr>
        <w:spacing w:after="0" w:line="240" w:lineRule="auto"/>
        <w:jc w:val="both"/>
        <w:rPr>
          <w:rFonts w:ascii="Verdana" w:eastAsia="Times New Roman" w:hAnsi="Verdana" w:cs="Arial"/>
        </w:rPr>
      </w:pPr>
    </w:p>
    <w:p w:rsidR="00662C02" w:rsidRDefault="00662C02" w:rsidP="00662C02">
      <w:pPr>
        <w:spacing w:after="0" w:line="240" w:lineRule="auto"/>
        <w:rPr>
          <w:rFonts w:ascii="Verdana" w:eastAsia="Times New Roman" w:hAnsi="Verdana" w:cs="Arial"/>
          <w:b/>
          <w:caps/>
          <w:sz w:val="24"/>
          <w:szCs w:val="28"/>
        </w:rPr>
      </w:pPr>
    </w:p>
    <w:p w:rsidR="00662C02" w:rsidRDefault="00F97E9E" w:rsidP="00662C02">
      <w:pPr>
        <w:spacing w:after="0" w:line="240" w:lineRule="auto"/>
        <w:rPr>
          <w:rFonts w:ascii="Verdana" w:eastAsia="Times New Roman" w:hAnsi="Verdana" w:cs="Arial"/>
          <w:b/>
          <w:caps/>
          <w:sz w:val="24"/>
          <w:szCs w:val="28"/>
        </w:rPr>
      </w:pPr>
      <w:r>
        <w:rPr>
          <w:rFonts w:ascii="Verdana" w:eastAsia="Times New Roman" w:hAnsi="Verdana" w:cs="Arial"/>
          <w:b/>
          <w:caps/>
          <w:sz w:val="24"/>
          <w:szCs w:val="28"/>
        </w:rPr>
        <w:t>Arbeitsaufträge und abbildungen</w:t>
      </w:r>
    </w:p>
    <w:p w:rsidR="00662C02" w:rsidRDefault="00662C02" w:rsidP="00662C02">
      <w:pPr>
        <w:spacing w:after="0" w:line="240" w:lineRule="auto"/>
        <w:rPr>
          <w:rFonts w:ascii="Verdana" w:eastAsia="Times New Roman" w:hAnsi="Verdana" w:cs="Arial"/>
          <w:b/>
          <w:caps/>
          <w:sz w:val="24"/>
          <w:szCs w:val="28"/>
        </w:rPr>
      </w:pPr>
    </w:p>
    <w:p w:rsidR="00662C02" w:rsidRDefault="00662C02" w:rsidP="00662C02">
      <w:pPr>
        <w:pStyle w:val="Listenabsatz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  <w:r w:rsidRPr="00662C02">
        <w:rPr>
          <w:rFonts w:ascii="Verdana" w:eastAsia="Times New Roman" w:hAnsi="Verdana" w:cs="Arial"/>
          <w:sz w:val="24"/>
          <w:szCs w:val="28"/>
        </w:rPr>
        <w:t>Was bedeutet Widerstand für Sie? Erläutern Sie anhand eines Beispiels.</w:t>
      </w:r>
    </w:p>
    <w:p w:rsidR="00662C02" w:rsidRDefault="00662C02" w:rsidP="00662C02">
      <w:pPr>
        <w:pStyle w:val="Listenabsatz"/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</w:p>
    <w:p w:rsidR="00662C02" w:rsidRDefault="00662C02" w:rsidP="00662C02">
      <w:pPr>
        <w:pStyle w:val="Listenabsatz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  <w:r w:rsidRPr="00662C02">
        <w:rPr>
          <w:rFonts w:ascii="Verdana" w:eastAsia="Times New Roman" w:hAnsi="Verdana" w:cs="Arial"/>
          <w:sz w:val="24"/>
          <w:szCs w:val="28"/>
        </w:rPr>
        <w:t xml:space="preserve">Der Historiker Detlev </w:t>
      </w:r>
      <w:proofErr w:type="spellStart"/>
      <w:r w:rsidRPr="00662C02">
        <w:rPr>
          <w:rFonts w:ascii="Verdana" w:eastAsia="Times New Roman" w:hAnsi="Verdana" w:cs="Arial"/>
          <w:sz w:val="24"/>
          <w:szCs w:val="28"/>
        </w:rPr>
        <w:t>Peukert</w:t>
      </w:r>
      <w:proofErr w:type="spellEnd"/>
      <w:r w:rsidRPr="00662C02">
        <w:rPr>
          <w:rFonts w:ascii="Verdana" w:eastAsia="Times New Roman" w:hAnsi="Verdana" w:cs="Arial"/>
          <w:sz w:val="24"/>
          <w:szCs w:val="28"/>
        </w:rPr>
        <w:t xml:space="preserve"> unterscheidet in seinem Modell „Wide</w:t>
      </w:r>
      <w:r w:rsidRPr="00662C02">
        <w:rPr>
          <w:rFonts w:ascii="Verdana" w:eastAsia="Times New Roman" w:hAnsi="Verdana" w:cs="Arial"/>
          <w:sz w:val="24"/>
          <w:szCs w:val="28"/>
        </w:rPr>
        <w:t>r</w:t>
      </w:r>
      <w:r w:rsidRPr="00662C02">
        <w:rPr>
          <w:rFonts w:ascii="Verdana" w:eastAsia="Times New Roman" w:hAnsi="Verdana" w:cs="Arial"/>
          <w:sz w:val="24"/>
          <w:szCs w:val="28"/>
        </w:rPr>
        <w:t>stand“ von anderen Formen des abweichenden Verhaltens innerhalb des nationalsozialistischen Systems.</w:t>
      </w:r>
    </w:p>
    <w:p w:rsidR="00662C02" w:rsidRDefault="00662C02" w:rsidP="00662C02">
      <w:pPr>
        <w:pStyle w:val="Listenabsatz"/>
        <w:numPr>
          <w:ilvl w:val="1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  <w:r w:rsidRPr="00662C02">
        <w:rPr>
          <w:rFonts w:ascii="Verdana" w:eastAsia="Times New Roman" w:hAnsi="Verdana" w:cs="Arial"/>
          <w:sz w:val="24"/>
          <w:szCs w:val="28"/>
        </w:rPr>
        <w:t>Beschreiben Sie das vorliegende Schema.</w:t>
      </w:r>
    </w:p>
    <w:p w:rsidR="00662C02" w:rsidRDefault="00662C02" w:rsidP="00662C02">
      <w:pPr>
        <w:pStyle w:val="Listenabsatz"/>
        <w:numPr>
          <w:ilvl w:val="1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  <w:r w:rsidRPr="00662C02">
        <w:rPr>
          <w:rFonts w:ascii="Verdana" w:eastAsia="Times New Roman" w:hAnsi="Verdana" w:cs="Arial"/>
          <w:sz w:val="24"/>
          <w:szCs w:val="28"/>
        </w:rPr>
        <w:t>Beurteilen Sie inwieweit dieses Modell auf die in den Akten b</w:t>
      </w:r>
      <w:r w:rsidRPr="00662C02">
        <w:rPr>
          <w:rFonts w:ascii="Verdana" w:eastAsia="Times New Roman" w:hAnsi="Verdana" w:cs="Arial"/>
          <w:sz w:val="24"/>
          <w:szCs w:val="28"/>
        </w:rPr>
        <w:t>e</w:t>
      </w:r>
      <w:r w:rsidRPr="00662C02">
        <w:rPr>
          <w:rFonts w:ascii="Verdana" w:eastAsia="Times New Roman" w:hAnsi="Verdana" w:cs="Arial"/>
          <w:sz w:val="24"/>
          <w:szCs w:val="28"/>
        </w:rPr>
        <w:t>schriebenen Jugendlichen anwendbar ist.</w:t>
      </w:r>
    </w:p>
    <w:p w:rsidR="00662C02" w:rsidRPr="00662C02" w:rsidRDefault="00662C02" w:rsidP="00662C02">
      <w:pPr>
        <w:spacing w:after="0" w:line="240" w:lineRule="auto"/>
        <w:rPr>
          <w:rFonts w:ascii="Verdana" w:eastAsia="Times New Roman" w:hAnsi="Verdana" w:cs="Arial"/>
          <w:sz w:val="24"/>
          <w:szCs w:val="28"/>
        </w:rPr>
      </w:pPr>
    </w:p>
    <w:p w:rsidR="001A481E" w:rsidRPr="00B17DFB" w:rsidRDefault="00DD021A" w:rsidP="001A481E">
      <w:pPr>
        <w:jc w:val="both"/>
        <w:rPr>
          <w:rFonts w:ascii="Verdana" w:hAnsi="Verdana" w:cs="Arial"/>
          <w:sz w:val="24"/>
          <w:szCs w:val="24"/>
        </w:rPr>
      </w:pPr>
      <w:r w:rsidRPr="00B17DFB">
        <w:rPr>
          <w:rFonts w:ascii="Verdana" w:hAnsi="Verdana" w:cs="Arial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4073198" wp14:editId="73064226">
                <wp:simplePos x="0" y="0"/>
                <wp:positionH relativeFrom="column">
                  <wp:posOffset>1068705</wp:posOffset>
                </wp:positionH>
                <wp:positionV relativeFrom="paragraph">
                  <wp:posOffset>13970</wp:posOffset>
                </wp:positionV>
                <wp:extent cx="0" cy="1993900"/>
                <wp:effectExtent l="57150" t="38100" r="57150" b="6350"/>
                <wp:wrapNone/>
                <wp:docPr id="5" name="Gerade Verbindung mit Pfei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993900"/>
                        </a:xfrm>
                        <a:prstGeom prst="straightConnector1">
                          <a:avLst/>
                        </a:prstGeom>
                        <a:ln w="381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5" o:spid="_x0000_s1026" type="#_x0000_t32" style="position:absolute;margin-left:84.15pt;margin-top:1.1pt;width:0;height:157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" strokecolor="black [3040]" strokeweight="3pt">
                <v:stroke endarrow="open"/>
              </v:shape>
            </w:pict>
          </mc:Fallback>
        </mc:AlternateContent>
      </w:r>
      <w:r w:rsidRPr="00B17DFB">
        <w:rPr>
          <w:rFonts w:ascii="Verdana" w:hAnsi="Verdana" w:cs="Arial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AEB4815" wp14:editId="5F393388">
                <wp:simplePos x="0" y="0"/>
                <wp:positionH relativeFrom="column">
                  <wp:posOffset>167005</wp:posOffset>
                </wp:positionH>
                <wp:positionV relativeFrom="paragraph">
                  <wp:posOffset>96520</wp:posOffset>
                </wp:positionV>
                <wp:extent cx="889000" cy="825500"/>
                <wp:effectExtent l="0" t="0" r="6350" b="0"/>
                <wp:wrapNone/>
                <wp:docPr id="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9000" cy="825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481E" w:rsidRPr="00DD021A" w:rsidRDefault="001A481E" w:rsidP="001A481E">
                            <w:pPr>
                              <w:jc w:val="right"/>
                              <w:rPr>
                                <w:rFonts w:ascii="Verdana" w:hAnsi="Verdana" w:cs="Arial"/>
                                <w:sz w:val="20"/>
                              </w:rPr>
                            </w:pPr>
                            <w:r w:rsidRPr="00DD021A">
                              <w:rPr>
                                <w:rFonts w:ascii="Verdana" w:hAnsi="Verdana" w:cs="Arial"/>
                                <w:sz w:val="20"/>
                              </w:rPr>
                              <w:t>Generelle Kritik am politischen System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13.15pt;margin-top:7.6pt;width:70pt;height: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" stroked="f">
                <v:textbox>
                  <w:txbxContent>
                    <w:p w:rsidR="001A481E" w:rsidRPr="00DD021A" w:rsidRDefault="001A481E" w:rsidP="001A481E">
                      <w:pPr>
                        <w:jc w:val="right"/>
                        <w:rPr>
                          <w:rFonts w:ascii="Verdana" w:hAnsi="Verdana" w:cs="Arial"/>
                          <w:sz w:val="20"/>
                        </w:rPr>
                      </w:pPr>
                      <w:r w:rsidRPr="00DD021A">
                        <w:rPr>
                          <w:rFonts w:ascii="Verdana" w:hAnsi="Verdana" w:cs="Arial"/>
                          <w:sz w:val="20"/>
                        </w:rPr>
                        <w:t>Generelle Kritik am politischen System</w:t>
                      </w:r>
                    </w:p>
                  </w:txbxContent>
                </v:textbox>
              </v:shape>
            </w:pict>
          </mc:Fallback>
        </mc:AlternateContent>
      </w:r>
      <w:r w:rsidR="001A481E" w:rsidRPr="00B17DFB">
        <w:rPr>
          <w:rFonts w:ascii="Verdana" w:hAnsi="Verdana" w:cs="Arial"/>
          <w:b/>
          <w:noProof/>
          <w:sz w:val="24"/>
          <w:szCs w:val="24"/>
          <w:lang w:eastAsia="de-DE"/>
        </w:rPr>
        <w:drawing>
          <wp:anchor distT="0" distB="0" distL="114300" distR="114300" simplePos="0" relativeHeight="251660288" behindDoc="1" locked="0" layoutInCell="1" allowOverlap="1" wp14:anchorId="307AC372" wp14:editId="70A8BA7D">
            <wp:simplePos x="0" y="0"/>
            <wp:positionH relativeFrom="column">
              <wp:posOffset>1208405</wp:posOffset>
            </wp:positionH>
            <wp:positionV relativeFrom="paragraph">
              <wp:posOffset>183515</wp:posOffset>
            </wp:positionV>
            <wp:extent cx="4356100" cy="2336800"/>
            <wp:effectExtent l="0" t="0" r="6350" b="0"/>
            <wp:wrapTight wrapText="bothSides">
              <wp:wrapPolygon edited="0">
                <wp:start x="15775" y="2465"/>
                <wp:lineTo x="12941" y="4226"/>
                <wp:lineTo x="5384" y="7572"/>
                <wp:lineTo x="0" y="10213"/>
                <wp:lineTo x="0" y="16376"/>
                <wp:lineTo x="756" y="16376"/>
                <wp:lineTo x="756" y="14087"/>
                <wp:lineTo x="5290" y="14087"/>
                <wp:lineTo x="6518" y="13559"/>
                <wp:lineTo x="6329" y="11270"/>
                <wp:lineTo x="10485" y="11270"/>
                <wp:lineTo x="17475" y="9509"/>
                <wp:lineTo x="17381" y="5635"/>
                <wp:lineTo x="21537" y="4402"/>
                <wp:lineTo x="21537" y="2465"/>
                <wp:lineTo x="15775" y="2465"/>
              </wp:wrapPolygon>
            </wp:wrapTight>
            <wp:docPr id="8" name="Diagramm 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481E" w:rsidRPr="00B17DFB" w:rsidRDefault="001A481E" w:rsidP="001A481E">
      <w:pPr>
        <w:jc w:val="both"/>
        <w:rPr>
          <w:rFonts w:ascii="Verdana" w:hAnsi="Verdana" w:cs="Arial"/>
          <w:sz w:val="24"/>
          <w:szCs w:val="24"/>
        </w:rPr>
      </w:pPr>
    </w:p>
    <w:p w:rsidR="001A481E" w:rsidRPr="00B17DFB" w:rsidRDefault="001A481E" w:rsidP="001A481E">
      <w:pPr>
        <w:jc w:val="both"/>
        <w:rPr>
          <w:rFonts w:ascii="Verdana" w:hAnsi="Verdana" w:cs="Arial"/>
          <w:sz w:val="24"/>
          <w:szCs w:val="24"/>
        </w:rPr>
      </w:pPr>
    </w:p>
    <w:p w:rsidR="001A481E" w:rsidRPr="00B17DFB" w:rsidRDefault="00DD021A" w:rsidP="001A481E">
      <w:pPr>
        <w:jc w:val="both"/>
        <w:rPr>
          <w:rFonts w:ascii="Verdana" w:hAnsi="Verdana" w:cs="Arial"/>
          <w:sz w:val="24"/>
          <w:szCs w:val="24"/>
        </w:rPr>
      </w:pPr>
      <w:r w:rsidRPr="00B17DFB">
        <w:rPr>
          <w:rFonts w:ascii="Verdana" w:hAnsi="Verdana" w:cs="Arial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247C201" wp14:editId="25EA7662">
                <wp:simplePos x="0" y="0"/>
                <wp:positionH relativeFrom="column">
                  <wp:posOffset>154305</wp:posOffset>
                </wp:positionH>
                <wp:positionV relativeFrom="paragraph">
                  <wp:posOffset>223520</wp:posOffset>
                </wp:positionV>
                <wp:extent cx="889000" cy="825500"/>
                <wp:effectExtent l="0" t="0" r="6350" b="0"/>
                <wp:wrapNone/>
                <wp:docPr id="9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9000" cy="825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481E" w:rsidRPr="00DD021A" w:rsidRDefault="001A481E" w:rsidP="001A481E">
                            <w:pPr>
                              <w:jc w:val="right"/>
                              <w:rPr>
                                <w:rFonts w:ascii="Verdana" w:hAnsi="Verdana" w:cs="Arial"/>
                                <w:sz w:val="20"/>
                              </w:rPr>
                            </w:pPr>
                            <w:r w:rsidRPr="00DD021A">
                              <w:rPr>
                                <w:rFonts w:ascii="Verdana" w:hAnsi="Verdana" w:cs="Arial"/>
                                <w:sz w:val="20"/>
                              </w:rPr>
                              <w:t>Partielle Kritik am politischen System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12.15pt;margin-top:17.6pt;width:70pt;height: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" stroked="f">
                <v:textbox>
                  <w:txbxContent>
                    <w:p w:rsidR="001A481E" w:rsidRPr="00DD021A" w:rsidRDefault="001A481E" w:rsidP="001A481E">
                      <w:pPr>
                        <w:jc w:val="right"/>
                        <w:rPr>
                          <w:rFonts w:ascii="Verdana" w:hAnsi="Verdana" w:cs="Arial"/>
                          <w:sz w:val="20"/>
                        </w:rPr>
                      </w:pPr>
                      <w:r w:rsidRPr="00DD021A">
                        <w:rPr>
                          <w:rFonts w:ascii="Verdana" w:hAnsi="Verdana" w:cs="Arial"/>
                          <w:sz w:val="20"/>
                        </w:rPr>
                        <w:t>Partielle Kritik am politischen System</w:t>
                      </w:r>
                    </w:p>
                  </w:txbxContent>
                </v:textbox>
              </v:shape>
            </w:pict>
          </mc:Fallback>
        </mc:AlternateContent>
      </w:r>
    </w:p>
    <w:p w:rsidR="001A481E" w:rsidRPr="00B17DFB" w:rsidRDefault="001A481E" w:rsidP="001A481E">
      <w:pPr>
        <w:jc w:val="both"/>
        <w:rPr>
          <w:rFonts w:ascii="Verdana" w:hAnsi="Verdana" w:cs="Arial"/>
          <w:sz w:val="24"/>
          <w:szCs w:val="24"/>
        </w:rPr>
      </w:pPr>
    </w:p>
    <w:p w:rsidR="001A481E" w:rsidRPr="00B17DFB" w:rsidRDefault="001A481E" w:rsidP="001A481E">
      <w:pPr>
        <w:jc w:val="both"/>
        <w:rPr>
          <w:rFonts w:ascii="Verdana" w:hAnsi="Verdana" w:cs="Arial"/>
          <w:sz w:val="24"/>
          <w:szCs w:val="24"/>
        </w:rPr>
      </w:pPr>
      <w:r w:rsidRPr="00B17DFB">
        <w:rPr>
          <w:rFonts w:ascii="Verdana" w:hAnsi="Verdana" w:cs="Arial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EEA0A6" wp14:editId="6E95CB15">
                <wp:simplePos x="0" y="0"/>
                <wp:positionH relativeFrom="column">
                  <wp:posOffset>1068705</wp:posOffset>
                </wp:positionH>
                <wp:positionV relativeFrom="paragraph">
                  <wp:posOffset>292735</wp:posOffset>
                </wp:positionV>
                <wp:extent cx="4546600" cy="0"/>
                <wp:effectExtent l="0" t="133350" r="0" b="133350"/>
                <wp:wrapNone/>
                <wp:docPr id="6" name="Gerade Verbindung mit Pfei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46600" cy="0"/>
                        </a:xfrm>
                        <a:prstGeom prst="straightConnector1">
                          <a:avLst/>
                        </a:prstGeom>
                        <a:ln w="38100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Gerade Verbindung mit Pfeil 6" o:spid="_x0000_s1026" type="#_x0000_t32" style="position:absolute;margin-left:84.15pt;margin-top:23.05pt;width:358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" strokecolor="black [3040]" strokeweight="3pt">
                <v:stroke endarrow="open"/>
              </v:shape>
            </w:pict>
          </mc:Fallback>
        </mc:AlternateContent>
      </w:r>
    </w:p>
    <w:p w:rsidR="001A481E" w:rsidRPr="00B17DFB" w:rsidRDefault="00DD021A" w:rsidP="001A481E">
      <w:pPr>
        <w:jc w:val="both"/>
        <w:rPr>
          <w:rFonts w:ascii="Verdana" w:hAnsi="Verdana" w:cs="Arial"/>
          <w:sz w:val="24"/>
          <w:szCs w:val="24"/>
        </w:rPr>
      </w:pPr>
      <w:r w:rsidRPr="00B17DFB">
        <w:rPr>
          <w:rFonts w:ascii="Verdana" w:hAnsi="Verdana" w:cs="Arial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3CD84E" wp14:editId="2942F584">
                <wp:simplePos x="0" y="0"/>
                <wp:positionH relativeFrom="column">
                  <wp:posOffset>4253230</wp:posOffset>
                </wp:positionH>
                <wp:positionV relativeFrom="paragraph">
                  <wp:posOffset>18415</wp:posOffset>
                </wp:positionV>
                <wp:extent cx="1320800" cy="466725"/>
                <wp:effectExtent l="0" t="0" r="0" b="9525"/>
                <wp:wrapNone/>
                <wp:docPr id="1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0800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481E" w:rsidRPr="00DD021A" w:rsidRDefault="001A481E" w:rsidP="001A481E">
                            <w:pPr>
                              <w:rPr>
                                <w:rFonts w:ascii="Verdana" w:hAnsi="Verdana" w:cs="Arial"/>
                                <w:sz w:val="20"/>
                              </w:rPr>
                            </w:pPr>
                            <w:r w:rsidRPr="00DD021A">
                              <w:rPr>
                                <w:rFonts w:ascii="Verdana" w:hAnsi="Verdana" w:cs="Arial"/>
                                <w:sz w:val="20"/>
                              </w:rPr>
                              <w:t>Öffentlicher Handlungsraum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334.9pt;margin-top:1.45pt;width:104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" stroked="f">
                <v:textbox>
                  <w:txbxContent>
                    <w:p w:rsidR="001A481E" w:rsidRPr="00DD021A" w:rsidRDefault="001A481E" w:rsidP="001A481E">
                      <w:pPr>
                        <w:rPr>
                          <w:rFonts w:ascii="Verdana" w:hAnsi="Verdana" w:cs="Arial"/>
                          <w:sz w:val="20"/>
                        </w:rPr>
                      </w:pPr>
                      <w:r w:rsidRPr="00DD021A">
                        <w:rPr>
                          <w:rFonts w:ascii="Verdana" w:hAnsi="Verdana" w:cs="Arial"/>
                          <w:sz w:val="20"/>
                        </w:rPr>
                        <w:t>Öffentlicher Handlung</w:t>
                      </w:r>
                      <w:r w:rsidRPr="00DD021A">
                        <w:rPr>
                          <w:rFonts w:ascii="Verdana" w:hAnsi="Verdana" w:cs="Arial"/>
                          <w:sz w:val="20"/>
                        </w:rPr>
                        <w:t>s</w:t>
                      </w:r>
                      <w:r w:rsidRPr="00DD021A">
                        <w:rPr>
                          <w:rFonts w:ascii="Verdana" w:hAnsi="Verdana" w:cs="Arial"/>
                          <w:sz w:val="20"/>
                        </w:rPr>
                        <w:t>raum</w:t>
                      </w:r>
                    </w:p>
                  </w:txbxContent>
                </v:textbox>
              </v:shape>
            </w:pict>
          </mc:Fallback>
        </mc:AlternateContent>
      </w:r>
      <w:r w:rsidRPr="00B17DFB">
        <w:rPr>
          <w:rFonts w:ascii="Verdana" w:hAnsi="Verdana" w:cs="Arial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68F5287" wp14:editId="335DCAE1">
                <wp:simplePos x="0" y="0"/>
                <wp:positionH relativeFrom="column">
                  <wp:posOffset>1033145</wp:posOffset>
                </wp:positionH>
                <wp:positionV relativeFrom="paragraph">
                  <wp:posOffset>19050</wp:posOffset>
                </wp:positionV>
                <wp:extent cx="1266825" cy="533400"/>
                <wp:effectExtent l="0" t="0" r="9525" b="0"/>
                <wp:wrapNone/>
                <wp:docPr id="10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481E" w:rsidRPr="00DD021A" w:rsidRDefault="001A481E" w:rsidP="001A481E">
                            <w:pPr>
                              <w:rPr>
                                <w:rFonts w:ascii="Verdana" w:hAnsi="Verdana" w:cs="Arial"/>
                                <w:sz w:val="20"/>
                              </w:rPr>
                            </w:pPr>
                            <w:r w:rsidRPr="00DD021A">
                              <w:rPr>
                                <w:rFonts w:ascii="Verdana" w:hAnsi="Verdana" w:cs="Arial"/>
                                <w:sz w:val="20"/>
                              </w:rPr>
                              <w:t xml:space="preserve">Privater </w:t>
                            </w:r>
                            <w:r w:rsidR="00DD021A" w:rsidRPr="00DD021A">
                              <w:rPr>
                                <w:rFonts w:ascii="Verdana" w:hAnsi="Verdana" w:cs="Arial"/>
                                <w:sz w:val="20"/>
                              </w:rPr>
                              <w:br/>
                            </w:r>
                            <w:r w:rsidRPr="00DD021A">
                              <w:rPr>
                                <w:rFonts w:ascii="Verdana" w:hAnsi="Verdana" w:cs="Arial"/>
                                <w:sz w:val="20"/>
                              </w:rPr>
                              <w:t>Handlungsraum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81.35pt;margin-top:1.5pt;width:99.75pt;height:4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" stroked="f">
                <v:textbox>
                  <w:txbxContent>
                    <w:p w:rsidR="001A481E" w:rsidRPr="00DD021A" w:rsidRDefault="001A481E" w:rsidP="001A481E">
                      <w:pPr>
                        <w:rPr>
                          <w:rFonts w:ascii="Verdana" w:hAnsi="Verdana" w:cs="Arial"/>
                          <w:sz w:val="20"/>
                        </w:rPr>
                      </w:pPr>
                      <w:r w:rsidRPr="00DD021A">
                        <w:rPr>
                          <w:rFonts w:ascii="Verdana" w:hAnsi="Verdana" w:cs="Arial"/>
                          <w:sz w:val="20"/>
                        </w:rPr>
                        <w:t xml:space="preserve">Privater </w:t>
                      </w:r>
                      <w:r w:rsidR="00DD021A" w:rsidRPr="00DD021A">
                        <w:rPr>
                          <w:rFonts w:ascii="Verdana" w:hAnsi="Verdana" w:cs="Arial"/>
                          <w:sz w:val="20"/>
                        </w:rPr>
                        <w:br/>
                      </w:r>
                      <w:r w:rsidRPr="00DD021A">
                        <w:rPr>
                          <w:rFonts w:ascii="Verdana" w:hAnsi="Verdana" w:cs="Arial"/>
                          <w:sz w:val="20"/>
                        </w:rPr>
                        <w:t>Handlung</w:t>
                      </w:r>
                      <w:r w:rsidRPr="00DD021A">
                        <w:rPr>
                          <w:rFonts w:ascii="Verdana" w:hAnsi="Verdana" w:cs="Arial"/>
                          <w:sz w:val="20"/>
                        </w:rPr>
                        <w:t>s</w:t>
                      </w:r>
                      <w:r w:rsidRPr="00DD021A">
                        <w:rPr>
                          <w:rFonts w:ascii="Verdana" w:hAnsi="Verdana" w:cs="Arial"/>
                          <w:sz w:val="20"/>
                        </w:rPr>
                        <w:t>raum</w:t>
                      </w:r>
                    </w:p>
                  </w:txbxContent>
                </v:textbox>
              </v:shape>
            </w:pict>
          </mc:Fallback>
        </mc:AlternateContent>
      </w:r>
    </w:p>
    <w:p w:rsidR="001A481E" w:rsidRPr="00B17DFB" w:rsidRDefault="001A481E" w:rsidP="001A481E">
      <w:pPr>
        <w:jc w:val="both"/>
        <w:rPr>
          <w:rFonts w:ascii="Verdana" w:hAnsi="Verdana" w:cs="Arial"/>
          <w:sz w:val="24"/>
          <w:szCs w:val="24"/>
        </w:rPr>
      </w:pPr>
    </w:p>
    <w:p w:rsidR="001A481E" w:rsidRDefault="001A481E" w:rsidP="001A481E">
      <w:pPr>
        <w:ind w:left="705"/>
        <w:jc w:val="both"/>
        <w:rPr>
          <w:rFonts w:ascii="Verdana" w:hAnsi="Verdana" w:cs="Arial"/>
          <w:i/>
          <w:sz w:val="20"/>
          <w:szCs w:val="24"/>
        </w:rPr>
      </w:pPr>
      <w:r w:rsidRPr="00B17DFB">
        <w:rPr>
          <w:rFonts w:ascii="Verdana" w:hAnsi="Verdana" w:cs="Arial"/>
          <w:i/>
          <w:sz w:val="20"/>
          <w:szCs w:val="24"/>
        </w:rPr>
        <w:t xml:space="preserve">Abb.: Stufen abweichenden Verhaltens im Dritten Reich, siehe: Detlev </w:t>
      </w:r>
      <w:proofErr w:type="spellStart"/>
      <w:r w:rsidRPr="00B17DFB">
        <w:rPr>
          <w:rFonts w:ascii="Verdana" w:hAnsi="Verdana" w:cs="Arial"/>
          <w:i/>
          <w:sz w:val="20"/>
          <w:szCs w:val="24"/>
        </w:rPr>
        <w:t>Peukert</w:t>
      </w:r>
      <w:proofErr w:type="spellEnd"/>
      <w:r w:rsidRPr="00B17DFB">
        <w:rPr>
          <w:rFonts w:ascii="Verdana" w:hAnsi="Verdana" w:cs="Arial"/>
          <w:i/>
          <w:sz w:val="20"/>
          <w:szCs w:val="24"/>
        </w:rPr>
        <w:t>: Die Edelweißpiraten. Protestbewegungen jugendlicher Arbeiter im „Dritten Reich“, Köln ³1988, S.236</w:t>
      </w:r>
      <w:r>
        <w:rPr>
          <w:rFonts w:ascii="Verdana" w:hAnsi="Verdana" w:cs="Arial"/>
          <w:i/>
          <w:sz w:val="20"/>
          <w:szCs w:val="24"/>
        </w:rPr>
        <w:t>.</w:t>
      </w:r>
    </w:p>
    <w:p w:rsidR="00662C02" w:rsidRPr="00662C02" w:rsidRDefault="00662C02" w:rsidP="00662C02">
      <w:pPr>
        <w:pStyle w:val="Listenabsatz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662C02" w:rsidRPr="00662C02" w:rsidRDefault="001A481E" w:rsidP="00662C02">
      <w:pPr>
        <w:pStyle w:val="Listenabsatz"/>
        <w:numPr>
          <w:ilvl w:val="0"/>
          <w:numId w:val="5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62C02">
        <w:rPr>
          <w:rFonts w:ascii="Verdana" w:eastAsia="Times New Roman" w:hAnsi="Verdana" w:cs="Arial"/>
          <w:sz w:val="24"/>
          <w:szCs w:val="28"/>
        </w:rPr>
        <w:t xml:space="preserve">Fassen Sie die aus den Archivalien gewonnenen Informationen über die </w:t>
      </w:r>
      <w:proofErr w:type="spellStart"/>
      <w:r w:rsidRPr="00662C02">
        <w:rPr>
          <w:rFonts w:ascii="Verdana" w:eastAsia="Times New Roman" w:hAnsi="Verdana" w:cs="Arial"/>
          <w:sz w:val="24"/>
          <w:szCs w:val="28"/>
        </w:rPr>
        <w:t>Swingjugend</w:t>
      </w:r>
      <w:proofErr w:type="spellEnd"/>
      <w:r w:rsidRPr="00662C02">
        <w:rPr>
          <w:rFonts w:ascii="Verdana" w:eastAsia="Times New Roman" w:hAnsi="Verdana" w:cs="Arial"/>
          <w:sz w:val="24"/>
          <w:szCs w:val="28"/>
        </w:rPr>
        <w:t xml:space="preserve"> in einem Steckbrief zusammen. Achten Sie dabei insb</w:t>
      </w:r>
      <w:r w:rsidRPr="00662C02">
        <w:rPr>
          <w:rFonts w:ascii="Verdana" w:eastAsia="Times New Roman" w:hAnsi="Verdana" w:cs="Arial"/>
          <w:sz w:val="24"/>
          <w:szCs w:val="28"/>
        </w:rPr>
        <w:t>e</w:t>
      </w:r>
      <w:r w:rsidRPr="00662C02">
        <w:rPr>
          <w:rFonts w:ascii="Verdana" w:eastAsia="Times New Roman" w:hAnsi="Verdana" w:cs="Arial"/>
          <w:sz w:val="24"/>
          <w:szCs w:val="28"/>
        </w:rPr>
        <w:t>sondere auf Mitgliederstrukturen, äußerliche Charakteristika der J</w:t>
      </w:r>
      <w:r w:rsidRPr="00662C02">
        <w:rPr>
          <w:rFonts w:ascii="Verdana" w:eastAsia="Times New Roman" w:hAnsi="Verdana" w:cs="Arial"/>
          <w:sz w:val="24"/>
          <w:szCs w:val="28"/>
        </w:rPr>
        <w:t>u</w:t>
      </w:r>
      <w:r w:rsidRPr="00662C02">
        <w:rPr>
          <w:rFonts w:ascii="Verdana" w:eastAsia="Times New Roman" w:hAnsi="Verdana" w:cs="Arial"/>
          <w:sz w:val="24"/>
          <w:szCs w:val="28"/>
        </w:rPr>
        <w:t>gendlichen, beschriebene Aktivitäten und die daraus entstehenden Fo</w:t>
      </w:r>
      <w:r w:rsidRPr="00662C02">
        <w:rPr>
          <w:rFonts w:ascii="Verdana" w:eastAsia="Times New Roman" w:hAnsi="Verdana" w:cs="Arial"/>
          <w:sz w:val="24"/>
          <w:szCs w:val="28"/>
        </w:rPr>
        <w:t>l</w:t>
      </w:r>
      <w:r w:rsidRPr="00662C02">
        <w:rPr>
          <w:rFonts w:ascii="Verdana" w:eastAsia="Times New Roman" w:hAnsi="Verdana" w:cs="Arial"/>
          <w:sz w:val="24"/>
          <w:szCs w:val="28"/>
        </w:rPr>
        <w:t>gen.</w:t>
      </w:r>
    </w:p>
    <w:p w:rsidR="001A481E" w:rsidRPr="00DD021A" w:rsidRDefault="00662C02" w:rsidP="00662C02">
      <w:pPr>
        <w:pStyle w:val="Listenabsatz"/>
        <w:numPr>
          <w:ilvl w:val="1"/>
          <w:numId w:val="5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DD021A">
        <w:rPr>
          <w:rFonts w:ascii="Verdana" w:hAnsi="Verdana" w:cs="Arial"/>
          <w:sz w:val="24"/>
          <w:szCs w:val="24"/>
        </w:rPr>
        <w:t>Interpretieren Sie anhand der vorhandenen Informationen die Aussagekraft der Quelle. Welche Informationen sind vorhanden, welche nicht?</w:t>
      </w:r>
    </w:p>
    <w:p w:rsidR="001A481E" w:rsidRDefault="001A481E" w:rsidP="001A481E">
      <w:pPr>
        <w:pStyle w:val="Listenabsatz"/>
        <w:numPr>
          <w:ilvl w:val="0"/>
          <w:numId w:val="1"/>
        </w:numPr>
        <w:jc w:val="both"/>
        <w:rPr>
          <w:rFonts w:ascii="Verdana" w:hAnsi="Verdana" w:cs="Arial"/>
          <w:sz w:val="24"/>
          <w:szCs w:val="24"/>
        </w:rPr>
        <w:sectPr w:rsidR="001A481E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662C02" w:rsidRDefault="00662C02" w:rsidP="00662C02">
      <w:pPr>
        <w:pStyle w:val="Listenabsatz"/>
        <w:spacing w:after="0" w:line="240" w:lineRule="auto"/>
        <w:ind w:left="360"/>
        <w:jc w:val="both"/>
        <w:rPr>
          <w:rFonts w:ascii="Verdana" w:eastAsia="Times New Roman" w:hAnsi="Verdana" w:cs="Arial"/>
          <w:sz w:val="24"/>
          <w:szCs w:val="28"/>
        </w:rPr>
      </w:pPr>
    </w:p>
    <w:p w:rsidR="00662C02" w:rsidRDefault="00662C02" w:rsidP="00662C02">
      <w:pPr>
        <w:pStyle w:val="Listenabsatz"/>
        <w:spacing w:after="0" w:line="240" w:lineRule="auto"/>
        <w:ind w:left="360"/>
        <w:jc w:val="both"/>
        <w:rPr>
          <w:rFonts w:ascii="Verdana" w:eastAsia="Times New Roman" w:hAnsi="Verdana" w:cs="Arial"/>
          <w:sz w:val="24"/>
          <w:szCs w:val="28"/>
        </w:rPr>
      </w:pPr>
    </w:p>
    <w:p w:rsidR="00662C02" w:rsidRDefault="00662C02" w:rsidP="00662C02">
      <w:pPr>
        <w:pStyle w:val="Listenabsatz"/>
        <w:spacing w:after="0" w:line="240" w:lineRule="auto"/>
        <w:ind w:left="360"/>
        <w:jc w:val="both"/>
        <w:rPr>
          <w:rFonts w:ascii="Verdana" w:eastAsia="Times New Roman" w:hAnsi="Verdana" w:cs="Arial"/>
          <w:sz w:val="24"/>
          <w:szCs w:val="28"/>
        </w:rPr>
      </w:pPr>
    </w:p>
    <w:p w:rsidR="001A481E" w:rsidRPr="00662C02" w:rsidRDefault="001A481E" w:rsidP="00662C02">
      <w:pPr>
        <w:pStyle w:val="Listenabsatz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  <w:r w:rsidRPr="00662C02">
        <w:rPr>
          <w:rFonts w:ascii="Verdana" w:eastAsia="Times New Roman" w:hAnsi="Verdana" w:cs="Arial"/>
          <w:sz w:val="24"/>
          <w:szCs w:val="28"/>
        </w:rPr>
        <w:t>Aktivieren Sie Ihr Vorwissen und vergleichen Sie die Beschreibungen der Swing-Jugendlichen mit dem Idealbild eines Jugendlichen in der Zeit des Nationalsozialismus. Achten Sie dabei auch auf die verschied</w:t>
      </w:r>
      <w:r w:rsidRPr="00662C02">
        <w:rPr>
          <w:rFonts w:ascii="Verdana" w:eastAsia="Times New Roman" w:hAnsi="Verdana" w:cs="Arial"/>
          <w:sz w:val="24"/>
          <w:szCs w:val="28"/>
        </w:rPr>
        <w:t>e</w:t>
      </w:r>
      <w:r w:rsidRPr="00662C02">
        <w:rPr>
          <w:rFonts w:ascii="Verdana" w:eastAsia="Times New Roman" w:hAnsi="Verdana" w:cs="Arial"/>
          <w:sz w:val="24"/>
          <w:szCs w:val="28"/>
        </w:rPr>
        <w:t>nen Geschlechterbilder.</w:t>
      </w:r>
    </w:p>
    <w:p w:rsidR="001A481E" w:rsidRPr="00662C02" w:rsidRDefault="001A481E" w:rsidP="00662C02">
      <w:pPr>
        <w:pStyle w:val="Listenabsatz"/>
        <w:numPr>
          <w:ilvl w:val="1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  <w:r w:rsidRPr="00662C02">
        <w:rPr>
          <w:rFonts w:ascii="Verdana" w:eastAsia="Times New Roman" w:hAnsi="Verdana" w:cs="Arial"/>
          <w:sz w:val="24"/>
          <w:szCs w:val="28"/>
        </w:rPr>
        <w:t>Welche Charakteristika der Swing-Jugend beurteilen Sie im Ve</w:t>
      </w:r>
      <w:r w:rsidRPr="00662C02">
        <w:rPr>
          <w:rFonts w:ascii="Verdana" w:eastAsia="Times New Roman" w:hAnsi="Verdana" w:cs="Arial"/>
          <w:sz w:val="24"/>
          <w:szCs w:val="28"/>
        </w:rPr>
        <w:t>r</w:t>
      </w:r>
      <w:r w:rsidRPr="00662C02">
        <w:rPr>
          <w:rFonts w:ascii="Verdana" w:eastAsia="Times New Roman" w:hAnsi="Verdana" w:cs="Arial"/>
          <w:sz w:val="24"/>
          <w:szCs w:val="28"/>
        </w:rPr>
        <w:t xml:space="preserve">gleich als besonders problematisch für das NS-Regime? </w:t>
      </w:r>
    </w:p>
    <w:p w:rsidR="001A481E" w:rsidRDefault="001A481E" w:rsidP="00662C02">
      <w:pPr>
        <w:pStyle w:val="Listenabsatz"/>
        <w:numPr>
          <w:ilvl w:val="1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  <w:r w:rsidRPr="00662C02">
        <w:rPr>
          <w:rFonts w:ascii="Verdana" w:eastAsia="Times New Roman" w:hAnsi="Verdana" w:cs="Arial"/>
          <w:sz w:val="24"/>
          <w:szCs w:val="28"/>
        </w:rPr>
        <w:t>Erstellen Sie anhand der herausgearbeiteten Charakteristika eine Definition von „Widerstand“ aus nationalsozialistischer Sicht und vergleichen Sie diese mit der von Ihnen am Beginn der Einheit erarbeiteten Definition.</w:t>
      </w:r>
    </w:p>
    <w:p w:rsidR="00662C02" w:rsidRDefault="00662C02" w:rsidP="00662C02">
      <w:p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</w:p>
    <w:p w:rsidR="001A481E" w:rsidRPr="00662C02" w:rsidRDefault="001A481E" w:rsidP="00662C02">
      <w:pPr>
        <w:pStyle w:val="Listenabsatz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  <w:r w:rsidRPr="00662C02">
        <w:rPr>
          <w:rFonts w:ascii="Verdana" w:eastAsia="Times New Roman" w:hAnsi="Verdana" w:cs="Arial"/>
          <w:sz w:val="24"/>
          <w:szCs w:val="28"/>
        </w:rPr>
        <w:t>In Bezug auf den Nationalsozialismus wird der Begriff des Widerstän</w:t>
      </w:r>
      <w:r w:rsidRPr="00662C02">
        <w:rPr>
          <w:rFonts w:ascii="Verdana" w:eastAsia="Times New Roman" w:hAnsi="Verdana" w:cs="Arial"/>
          <w:sz w:val="24"/>
          <w:szCs w:val="28"/>
        </w:rPr>
        <w:t>d</w:t>
      </w:r>
      <w:r w:rsidRPr="00662C02">
        <w:rPr>
          <w:rFonts w:ascii="Verdana" w:eastAsia="Times New Roman" w:hAnsi="Verdana" w:cs="Arial"/>
          <w:sz w:val="24"/>
          <w:szCs w:val="28"/>
        </w:rPr>
        <w:t>lers bis heute fast synonym mit der Figur eines Helden oder einer He</w:t>
      </w:r>
      <w:r w:rsidRPr="00662C02">
        <w:rPr>
          <w:rFonts w:ascii="Verdana" w:eastAsia="Times New Roman" w:hAnsi="Verdana" w:cs="Arial"/>
          <w:sz w:val="24"/>
          <w:szCs w:val="28"/>
        </w:rPr>
        <w:t>l</w:t>
      </w:r>
      <w:r w:rsidRPr="00662C02">
        <w:rPr>
          <w:rFonts w:ascii="Verdana" w:eastAsia="Times New Roman" w:hAnsi="Verdana" w:cs="Arial"/>
          <w:sz w:val="24"/>
          <w:szCs w:val="28"/>
        </w:rPr>
        <w:t>din verbunden. Diskutieren Sie anhand konkreter Widerstandshandlu</w:t>
      </w:r>
      <w:r w:rsidRPr="00662C02">
        <w:rPr>
          <w:rFonts w:ascii="Verdana" w:eastAsia="Times New Roman" w:hAnsi="Verdana" w:cs="Arial"/>
          <w:sz w:val="24"/>
          <w:szCs w:val="28"/>
        </w:rPr>
        <w:t>n</w:t>
      </w:r>
      <w:r w:rsidRPr="00662C02">
        <w:rPr>
          <w:rFonts w:ascii="Verdana" w:eastAsia="Times New Roman" w:hAnsi="Verdana" w:cs="Arial"/>
          <w:sz w:val="24"/>
          <w:szCs w:val="28"/>
        </w:rPr>
        <w:t xml:space="preserve">gen inwieweit diese Form der Moralisierung gerechtfertigt ist. </w:t>
      </w:r>
    </w:p>
    <w:p w:rsidR="001A481E" w:rsidRPr="00662C02" w:rsidRDefault="001A481E" w:rsidP="00662C02">
      <w:pPr>
        <w:pStyle w:val="Listenabsatz"/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</w:p>
    <w:p w:rsidR="001A481E" w:rsidRPr="00662C02" w:rsidRDefault="001A481E" w:rsidP="00662C02">
      <w:pPr>
        <w:pStyle w:val="Listenabsatz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  <w:r w:rsidRPr="00662C02">
        <w:rPr>
          <w:rFonts w:ascii="Verdana" w:eastAsia="Times New Roman" w:hAnsi="Verdana" w:cs="Arial"/>
          <w:sz w:val="24"/>
          <w:szCs w:val="28"/>
        </w:rPr>
        <w:t xml:space="preserve">Die Gesellschaftswissenschaftlerin Kerstin </w:t>
      </w:r>
      <w:proofErr w:type="spellStart"/>
      <w:r w:rsidRPr="00662C02">
        <w:rPr>
          <w:rFonts w:ascii="Verdana" w:eastAsia="Times New Roman" w:hAnsi="Verdana" w:cs="Arial"/>
          <w:sz w:val="24"/>
          <w:szCs w:val="28"/>
        </w:rPr>
        <w:t>Rathgeb</w:t>
      </w:r>
      <w:proofErr w:type="spellEnd"/>
      <w:r w:rsidRPr="00662C02">
        <w:rPr>
          <w:rFonts w:ascii="Verdana" w:eastAsia="Times New Roman" w:hAnsi="Verdana" w:cs="Arial"/>
          <w:sz w:val="24"/>
          <w:szCs w:val="28"/>
        </w:rPr>
        <w:t xml:space="preserve"> vertritt in ihrer St</w:t>
      </w:r>
      <w:r w:rsidRPr="00662C02">
        <w:rPr>
          <w:rFonts w:ascii="Verdana" w:eastAsia="Times New Roman" w:hAnsi="Verdana" w:cs="Arial"/>
          <w:sz w:val="24"/>
          <w:szCs w:val="28"/>
        </w:rPr>
        <w:t>u</w:t>
      </w:r>
      <w:r w:rsidRPr="00662C02">
        <w:rPr>
          <w:rFonts w:ascii="Verdana" w:eastAsia="Times New Roman" w:hAnsi="Verdana" w:cs="Arial"/>
          <w:sz w:val="24"/>
          <w:szCs w:val="28"/>
        </w:rPr>
        <w:t xml:space="preserve">die zur Frankfurter Swing-Jugend folgende These: </w:t>
      </w:r>
    </w:p>
    <w:p w:rsidR="001A481E" w:rsidRPr="00662C02" w:rsidRDefault="001A481E" w:rsidP="00662C02">
      <w:pPr>
        <w:pStyle w:val="Listenabsatz"/>
        <w:spacing w:after="0" w:line="240" w:lineRule="auto"/>
        <w:ind w:left="1134" w:right="397"/>
        <w:jc w:val="both"/>
        <w:rPr>
          <w:rFonts w:ascii="Verdana" w:eastAsia="Times New Roman" w:hAnsi="Verdana" w:cs="Arial"/>
          <w:i/>
          <w:sz w:val="24"/>
          <w:szCs w:val="28"/>
        </w:rPr>
      </w:pPr>
      <w:r w:rsidRPr="00662C02">
        <w:rPr>
          <w:rFonts w:ascii="Verdana" w:eastAsia="Times New Roman" w:hAnsi="Verdana" w:cs="Arial"/>
          <w:i/>
          <w:sz w:val="24"/>
          <w:szCs w:val="28"/>
        </w:rPr>
        <w:t>„Die Handlungen der Swing-Jugend werden erst durch die b</w:t>
      </w:r>
      <w:r w:rsidRPr="00662C02">
        <w:rPr>
          <w:rFonts w:ascii="Verdana" w:eastAsia="Times New Roman" w:hAnsi="Verdana" w:cs="Arial"/>
          <w:i/>
          <w:sz w:val="24"/>
          <w:szCs w:val="28"/>
        </w:rPr>
        <w:t>e</w:t>
      </w:r>
      <w:r w:rsidRPr="00662C02">
        <w:rPr>
          <w:rFonts w:ascii="Verdana" w:eastAsia="Times New Roman" w:hAnsi="Verdana" w:cs="Arial"/>
          <w:i/>
          <w:sz w:val="24"/>
          <w:szCs w:val="28"/>
        </w:rPr>
        <w:t>stehenden Herrschaftsverhältnisse im Nationalsozialismus zu Regel- und Normverstößen erklärt. […] Erst im Ungleichg</w:t>
      </w:r>
      <w:r w:rsidRPr="00662C02">
        <w:rPr>
          <w:rFonts w:ascii="Verdana" w:eastAsia="Times New Roman" w:hAnsi="Verdana" w:cs="Arial"/>
          <w:i/>
          <w:sz w:val="24"/>
          <w:szCs w:val="28"/>
        </w:rPr>
        <w:t>e</w:t>
      </w:r>
      <w:r w:rsidRPr="00662C02">
        <w:rPr>
          <w:rFonts w:ascii="Verdana" w:eastAsia="Times New Roman" w:hAnsi="Verdana" w:cs="Arial"/>
          <w:i/>
          <w:sz w:val="24"/>
          <w:szCs w:val="28"/>
        </w:rPr>
        <w:t>wicht der Machtverhältnisse können Handlungen als abwe</w:t>
      </w:r>
      <w:r w:rsidRPr="00662C02">
        <w:rPr>
          <w:rFonts w:ascii="Verdana" w:eastAsia="Times New Roman" w:hAnsi="Verdana" w:cs="Arial"/>
          <w:i/>
          <w:sz w:val="24"/>
          <w:szCs w:val="28"/>
        </w:rPr>
        <w:t>i</w:t>
      </w:r>
      <w:r w:rsidRPr="00662C02">
        <w:rPr>
          <w:rFonts w:ascii="Verdana" w:eastAsia="Times New Roman" w:hAnsi="Verdana" w:cs="Arial"/>
          <w:i/>
          <w:sz w:val="24"/>
          <w:szCs w:val="28"/>
        </w:rPr>
        <w:t xml:space="preserve">chend etikettiert werden, die andere für normal erachten.“ </w:t>
      </w:r>
    </w:p>
    <w:p w:rsidR="001A481E" w:rsidRPr="00F97E9E" w:rsidRDefault="001A481E" w:rsidP="00F97E9E">
      <w:pPr>
        <w:spacing w:after="0" w:line="240" w:lineRule="auto"/>
        <w:ind w:firstLine="360"/>
        <w:jc w:val="both"/>
        <w:rPr>
          <w:rFonts w:ascii="Verdana" w:eastAsia="Times New Roman" w:hAnsi="Verdana" w:cs="Arial"/>
          <w:sz w:val="24"/>
          <w:szCs w:val="28"/>
        </w:rPr>
      </w:pPr>
      <w:r w:rsidRPr="00F97E9E">
        <w:rPr>
          <w:rFonts w:ascii="Verdana" w:eastAsia="Times New Roman" w:hAnsi="Verdana" w:cs="Arial"/>
          <w:sz w:val="24"/>
          <w:szCs w:val="28"/>
        </w:rPr>
        <w:t xml:space="preserve">Nehmen Sie Stellung zu dieser Aussage. </w:t>
      </w:r>
      <w:r w:rsidRPr="00F97E9E">
        <w:rPr>
          <w:rFonts w:ascii="Verdana" w:eastAsia="Times New Roman" w:hAnsi="Verdana" w:cs="Arial"/>
          <w:sz w:val="24"/>
          <w:szCs w:val="28"/>
        </w:rPr>
        <w:tab/>
      </w:r>
    </w:p>
    <w:p w:rsidR="001A481E" w:rsidRPr="00662C02" w:rsidRDefault="001A481E" w:rsidP="00662C02">
      <w:pPr>
        <w:pStyle w:val="Listenabsatz"/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</w:p>
    <w:p w:rsidR="001A481E" w:rsidRPr="00662C02" w:rsidRDefault="001A481E" w:rsidP="00662C02">
      <w:pPr>
        <w:pStyle w:val="Listenabsatz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  <w:r w:rsidRPr="00662C02">
        <w:rPr>
          <w:rFonts w:ascii="Verdana" w:eastAsia="Times New Roman" w:hAnsi="Verdana" w:cs="Arial"/>
          <w:sz w:val="24"/>
          <w:szCs w:val="28"/>
        </w:rPr>
        <w:t>Die Swing-Jugend wird häufig als frühe Form einer Subkultur anges</w:t>
      </w:r>
      <w:r w:rsidRPr="00662C02">
        <w:rPr>
          <w:rFonts w:ascii="Verdana" w:eastAsia="Times New Roman" w:hAnsi="Verdana" w:cs="Arial"/>
          <w:sz w:val="24"/>
          <w:szCs w:val="28"/>
        </w:rPr>
        <w:t>e</w:t>
      </w:r>
      <w:r w:rsidRPr="00662C02">
        <w:rPr>
          <w:rFonts w:ascii="Verdana" w:eastAsia="Times New Roman" w:hAnsi="Verdana" w:cs="Arial"/>
          <w:sz w:val="24"/>
          <w:szCs w:val="28"/>
        </w:rPr>
        <w:t xml:space="preserve">hen. Vergleichen Sie eine Subkultur Ihrer Wahl (z.B. Skinheads, Punks, </w:t>
      </w:r>
      <w:proofErr w:type="spellStart"/>
      <w:r w:rsidRPr="00662C02">
        <w:rPr>
          <w:rFonts w:ascii="Verdana" w:eastAsia="Times New Roman" w:hAnsi="Verdana" w:cs="Arial"/>
          <w:sz w:val="24"/>
          <w:szCs w:val="28"/>
        </w:rPr>
        <w:t>Gothics</w:t>
      </w:r>
      <w:proofErr w:type="spellEnd"/>
      <w:r w:rsidRPr="00662C02">
        <w:rPr>
          <w:rFonts w:ascii="Verdana" w:eastAsia="Times New Roman" w:hAnsi="Verdana" w:cs="Arial"/>
          <w:sz w:val="24"/>
          <w:szCs w:val="28"/>
        </w:rPr>
        <w:t xml:space="preserve">) mit Ihren Informationen über die Swing-Jugendlichen in Bezug auf den Begriff des Widerstandes. </w:t>
      </w:r>
    </w:p>
    <w:p w:rsidR="001A481E" w:rsidRPr="00662C02" w:rsidRDefault="001A481E" w:rsidP="00662C02">
      <w:pPr>
        <w:pStyle w:val="Listenabsatz"/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</w:p>
    <w:p w:rsidR="00305E86" w:rsidRPr="00662C02" w:rsidRDefault="001A481E" w:rsidP="00662C02">
      <w:pPr>
        <w:pStyle w:val="Listenabsatz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8"/>
        </w:rPr>
      </w:pPr>
      <w:r w:rsidRPr="00662C02">
        <w:rPr>
          <w:rFonts w:ascii="Verdana" w:eastAsia="Times New Roman" w:hAnsi="Verdana" w:cs="Arial"/>
          <w:sz w:val="24"/>
          <w:szCs w:val="28"/>
        </w:rPr>
        <w:t>Was ist für Sie heute ein Beispiel für eine jugendliche Widerstandsb</w:t>
      </w:r>
      <w:r w:rsidRPr="00662C02">
        <w:rPr>
          <w:rFonts w:ascii="Verdana" w:eastAsia="Times New Roman" w:hAnsi="Verdana" w:cs="Arial"/>
          <w:sz w:val="24"/>
          <w:szCs w:val="28"/>
        </w:rPr>
        <w:t>e</w:t>
      </w:r>
      <w:r w:rsidRPr="00662C02">
        <w:rPr>
          <w:rFonts w:ascii="Verdana" w:eastAsia="Times New Roman" w:hAnsi="Verdana" w:cs="Arial"/>
          <w:sz w:val="24"/>
          <w:szCs w:val="28"/>
        </w:rPr>
        <w:t>wegung? Recherchieren Sie Beispiele und begründen Sie diese.</w:t>
      </w:r>
    </w:p>
    <w:sectPr w:rsidR="00305E86" w:rsidRPr="00662C02">
      <w:footerReference w:type="default" r:id="rId2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481E" w:rsidRDefault="001A481E" w:rsidP="001A481E">
      <w:pPr>
        <w:spacing w:after="0" w:line="240" w:lineRule="auto"/>
      </w:pPr>
      <w:r>
        <w:separator/>
      </w:r>
    </w:p>
  </w:endnote>
  <w:endnote w:type="continuationSeparator" w:id="0">
    <w:p w:rsidR="001A481E" w:rsidRDefault="001A481E" w:rsidP="001A48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2C02" w:rsidRDefault="00662C02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56302270"/>
      <w:docPartObj>
        <w:docPartGallery w:val="Page Numbers (Bottom of Page)"/>
        <w:docPartUnique/>
      </w:docPartObj>
    </w:sdtPr>
    <w:sdtEndPr>
      <w:rPr>
        <w:rFonts w:ascii="Verdana" w:hAnsi="Verdana"/>
        <w:sz w:val="18"/>
        <w:szCs w:val="18"/>
      </w:rPr>
    </w:sdtEndPr>
    <w:sdtContent>
      <w:p w:rsidR="001A481E" w:rsidRPr="001A481E" w:rsidRDefault="001A481E" w:rsidP="001A481E">
        <w:pPr>
          <w:pStyle w:val="Fuzeile"/>
          <w:jc w:val="right"/>
          <w:rPr>
            <w:rFonts w:ascii="Verdana" w:hAnsi="Verdana"/>
            <w:sz w:val="18"/>
            <w:szCs w:val="18"/>
          </w:rPr>
        </w:pPr>
        <w:r w:rsidRPr="001A481E">
          <w:rPr>
            <w:rFonts w:ascii="Verdana" w:hAnsi="Verdana"/>
            <w:sz w:val="18"/>
            <w:szCs w:val="18"/>
          </w:rPr>
          <w:fldChar w:fldCharType="begin"/>
        </w:r>
        <w:r w:rsidRPr="001A481E">
          <w:rPr>
            <w:rFonts w:ascii="Verdana" w:hAnsi="Verdana"/>
            <w:sz w:val="18"/>
            <w:szCs w:val="18"/>
          </w:rPr>
          <w:instrText>PAGE   \* MERGEFORMAT</w:instrText>
        </w:r>
        <w:r w:rsidRPr="001A481E">
          <w:rPr>
            <w:rFonts w:ascii="Verdana" w:hAnsi="Verdana"/>
            <w:sz w:val="18"/>
            <w:szCs w:val="18"/>
          </w:rPr>
          <w:fldChar w:fldCharType="separate"/>
        </w:r>
        <w:r w:rsidR="00623F96">
          <w:rPr>
            <w:rFonts w:ascii="Verdana" w:hAnsi="Verdana"/>
            <w:noProof/>
            <w:sz w:val="18"/>
            <w:szCs w:val="18"/>
          </w:rPr>
          <w:t>1</w:t>
        </w:r>
        <w:r w:rsidRPr="001A481E">
          <w:rPr>
            <w:rFonts w:ascii="Verdana" w:hAnsi="Verdana"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2C02" w:rsidRDefault="00662C02">
    <w:pPr>
      <w:pStyle w:val="Fuzeile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13763116"/>
      <w:docPartObj>
        <w:docPartGallery w:val="Page Numbers (Bottom of Page)"/>
        <w:docPartUnique/>
      </w:docPartObj>
    </w:sdtPr>
    <w:sdtEndPr/>
    <w:sdtContent>
      <w:p w:rsidR="00662C02" w:rsidRPr="00F228B5" w:rsidRDefault="00F228B5" w:rsidP="00F228B5">
        <w:pPr>
          <w:spacing w:before="120" w:after="0" w:line="240" w:lineRule="auto"/>
          <w:jc w:val="both"/>
          <w:rPr>
            <w:rFonts w:ascii="Verdana" w:hAnsi="Verdana" w:cs="Times New Roman"/>
            <w:b/>
            <w:caps/>
            <w:noProof/>
            <w:sz w:val="24"/>
            <w:szCs w:val="16"/>
            <w:lang w:eastAsia="de-DE"/>
          </w:rPr>
        </w:pPr>
        <w:r>
          <w:rPr>
            <w:rFonts w:ascii="Verdana" w:hAnsi="Verdana" w:cs="Times New Roman"/>
            <w:b/>
            <w:caps/>
            <w:noProof/>
            <w:sz w:val="24"/>
            <w:szCs w:val="16"/>
            <w:lang w:eastAsia="de-DE"/>
          </w:rPr>
          <w:t>Archivpädagogik</w:t>
        </w:r>
        <w:r>
          <w:rPr>
            <w:rFonts w:ascii="Verdana" w:hAnsi="Verdana" w:cs="Times New Roman"/>
            <w:b/>
            <w:caps/>
            <w:noProof/>
            <w:sz w:val="24"/>
            <w:szCs w:val="16"/>
            <w:lang w:eastAsia="de-DE"/>
          </w:rPr>
          <w:br/>
        </w:r>
        <w:r w:rsidR="00662C02">
          <w:rPr>
            <w:rFonts w:ascii="Verdana" w:eastAsia="Times New Roman" w:hAnsi="Verdana" w:cs="Arial"/>
            <w:caps/>
            <w:sz w:val="24"/>
          </w:rPr>
          <w:t>Institut für Stadtgeschichte Frankfurt am Main</w:t>
        </w:r>
      </w:p>
      <w:p w:rsidR="00662C02" w:rsidRDefault="00662C02" w:rsidP="00662C02">
        <w:pPr>
          <w:spacing w:after="0" w:line="240" w:lineRule="auto"/>
          <w:jc w:val="both"/>
          <w:rPr>
            <w:rFonts w:ascii="Verdana" w:eastAsia="Times New Roman" w:hAnsi="Verdana" w:cs="Arial"/>
            <w:sz w:val="20"/>
          </w:rPr>
        </w:pPr>
        <w:r w:rsidRPr="00662C02">
          <w:rPr>
            <w:rFonts w:ascii="Verdana" w:eastAsia="Times New Roman" w:hAnsi="Verdana" w:cs="Arial"/>
            <w:sz w:val="20"/>
          </w:rPr>
          <w:t>Julia Wirth M.A., Tel. 069 212 339 51, julia.wirth@stadt-frankfurt.de</w:t>
        </w:r>
      </w:p>
      <w:p w:rsidR="00662C02" w:rsidRDefault="00662C02" w:rsidP="00662C02">
        <w:pPr>
          <w:spacing w:after="0" w:line="240" w:lineRule="auto"/>
          <w:jc w:val="both"/>
          <w:rPr>
            <w:rFonts w:ascii="Verdana" w:eastAsia="Times New Roman" w:hAnsi="Verdana" w:cs="Arial"/>
            <w:sz w:val="20"/>
          </w:rPr>
        </w:pPr>
        <w:r>
          <w:rPr>
            <w:rFonts w:ascii="Verdana" w:eastAsia="Times New Roman" w:hAnsi="Verdana" w:cs="Arial"/>
            <w:sz w:val="20"/>
          </w:rPr>
          <w:t>Karmeliterkloster, Münzgasse 9, 60311 Frankfurt am Main</w:t>
        </w:r>
      </w:p>
      <w:p w:rsidR="00662C02" w:rsidRDefault="00662C02" w:rsidP="00662C02">
        <w:pPr>
          <w:pStyle w:val="Fuzeile"/>
          <w:rPr>
            <w:rFonts w:ascii="Verdana" w:eastAsia="Times New Roman" w:hAnsi="Verdana" w:cs="Arial"/>
            <w:sz w:val="20"/>
          </w:rPr>
        </w:pPr>
        <w:r>
          <w:rPr>
            <w:rFonts w:ascii="Verdana" w:eastAsia="Times New Roman" w:hAnsi="Verdana" w:cs="Arial"/>
            <w:sz w:val="20"/>
          </w:rPr>
          <w:t>www.stadtgeschichte-frankfurt.de | facebook.com/</w:t>
        </w:r>
        <w:proofErr w:type="spellStart"/>
        <w:r>
          <w:rPr>
            <w:rFonts w:ascii="Verdana" w:eastAsia="Times New Roman" w:hAnsi="Verdana" w:cs="Arial"/>
            <w:sz w:val="20"/>
          </w:rPr>
          <w:t>isgfrankfurt</w:t>
        </w:r>
        <w:proofErr w:type="spellEnd"/>
        <w:r>
          <w:rPr>
            <w:rFonts w:ascii="Verdana" w:eastAsia="Times New Roman" w:hAnsi="Verdana" w:cs="Arial"/>
            <w:sz w:val="20"/>
          </w:rPr>
          <w:t xml:space="preserve"> | twitter.com/</w:t>
        </w:r>
        <w:proofErr w:type="spellStart"/>
        <w:r>
          <w:rPr>
            <w:rFonts w:ascii="Verdana" w:eastAsia="Times New Roman" w:hAnsi="Verdana" w:cs="Arial"/>
            <w:sz w:val="20"/>
          </w:rPr>
          <w:t>isg_frankfurt</w:t>
        </w:r>
        <w:proofErr w:type="spellEnd"/>
      </w:p>
      <w:p w:rsidR="00662C02" w:rsidRDefault="00662C02" w:rsidP="00662C02">
        <w:pPr>
          <w:pStyle w:val="Fuzeile"/>
          <w:rPr>
            <w:rFonts w:ascii="Verdana" w:hAnsi="Verdana"/>
            <w:sz w:val="18"/>
          </w:rPr>
        </w:pPr>
      </w:p>
      <w:p w:rsidR="001A481E" w:rsidRPr="001A481E" w:rsidRDefault="001A481E" w:rsidP="00662C02">
        <w:pPr>
          <w:pStyle w:val="Fuzeile"/>
          <w:jc w:val="right"/>
          <w:rPr>
            <w:rFonts w:ascii="Verdana" w:hAnsi="Verdana" w:cs="Times New Roman"/>
            <w:sz w:val="18"/>
            <w:szCs w:val="18"/>
          </w:rPr>
        </w:pPr>
        <w:r w:rsidRPr="00AA2313">
          <w:rPr>
            <w:rFonts w:ascii="Verdana" w:hAnsi="Verdana" w:cs="Times New Roman"/>
            <w:sz w:val="18"/>
            <w:szCs w:val="18"/>
          </w:rPr>
          <w:fldChar w:fldCharType="begin"/>
        </w:r>
        <w:r w:rsidRPr="00AA2313">
          <w:rPr>
            <w:rFonts w:ascii="Verdana" w:hAnsi="Verdana" w:cs="Times New Roman"/>
            <w:sz w:val="18"/>
            <w:szCs w:val="18"/>
          </w:rPr>
          <w:instrText>PAGE   \* MERGEFORMAT</w:instrText>
        </w:r>
        <w:r w:rsidRPr="00AA2313">
          <w:rPr>
            <w:rFonts w:ascii="Verdana" w:hAnsi="Verdana" w:cs="Times New Roman"/>
            <w:sz w:val="18"/>
            <w:szCs w:val="18"/>
          </w:rPr>
          <w:fldChar w:fldCharType="separate"/>
        </w:r>
        <w:r w:rsidR="00623F96">
          <w:rPr>
            <w:rFonts w:ascii="Verdana" w:hAnsi="Verdana" w:cs="Times New Roman"/>
            <w:noProof/>
            <w:sz w:val="18"/>
            <w:szCs w:val="18"/>
          </w:rPr>
          <w:t>2</w:t>
        </w:r>
        <w:r w:rsidRPr="00AA2313">
          <w:rPr>
            <w:rFonts w:ascii="Verdana" w:hAnsi="Verdana" w:cs="Times New Roman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481E" w:rsidRDefault="001A481E" w:rsidP="001A481E">
      <w:pPr>
        <w:spacing w:after="0" w:line="240" w:lineRule="auto"/>
      </w:pPr>
      <w:r>
        <w:separator/>
      </w:r>
    </w:p>
  </w:footnote>
  <w:footnote w:type="continuationSeparator" w:id="0">
    <w:p w:rsidR="001A481E" w:rsidRDefault="001A481E" w:rsidP="001A48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2C02" w:rsidRDefault="00662C02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81E" w:rsidRDefault="001A481E" w:rsidP="001A481E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7E7AE7BA" wp14:editId="4C18B86A">
          <wp:extent cx="1800000" cy="471817"/>
          <wp:effectExtent l="0" t="0" r="0" b="4445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SG_LOGO_schwarz_2009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0000" cy="47181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A481E" w:rsidRDefault="001A481E">
    <w:pPr>
      <w:pStyle w:val="Kopfzeile"/>
    </w:pPr>
  </w:p>
  <w:p w:rsidR="00662C02" w:rsidRDefault="00662C02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2C02" w:rsidRDefault="00662C02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595EAF"/>
    <w:multiLevelType w:val="hybridMultilevel"/>
    <w:tmpl w:val="E1B20952"/>
    <w:lvl w:ilvl="0" w:tplc="23C6CCB6">
      <w:numFmt w:val="bullet"/>
      <w:lvlText w:val="-"/>
      <w:lvlJc w:val="left"/>
      <w:pPr>
        <w:ind w:left="360" w:hanging="360"/>
      </w:pPr>
      <w:rPr>
        <w:rFonts w:ascii="Verdana" w:eastAsia="Times New Roman" w:hAnsi="Verdana" w:cs="Aria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95F5AAF"/>
    <w:multiLevelType w:val="hybridMultilevel"/>
    <w:tmpl w:val="47E826B0"/>
    <w:lvl w:ilvl="0" w:tplc="5B12186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E0223A2"/>
    <w:multiLevelType w:val="hybridMultilevel"/>
    <w:tmpl w:val="5350A050"/>
    <w:lvl w:ilvl="0" w:tplc="8C9E2B3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99299D"/>
    <w:multiLevelType w:val="hybridMultilevel"/>
    <w:tmpl w:val="5DF27AE4"/>
    <w:lvl w:ilvl="0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D8A6EF5"/>
    <w:multiLevelType w:val="hybridMultilevel"/>
    <w:tmpl w:val="605045C6"/>
    <w:lvl w:ilvl="0" w:tplc="8C9E2B3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81E"/>
    <w:rsid w:val="000F27CB"/>
    <w:rsid w:val="001A481E"/>
    <w:rsid w:val="00305E86"/>
    <w:rsid w:val="00623F96"/>
    <w:rsid w:val="00662C02"/>
    <w:rsid w:val="00DD021A"/>
    <w:rsid w:val="00F228B5"/>
    <w:rsid w:val="00F97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A481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1A481E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1A48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A481E"/>
  </w:style>
  <w:style w:type="paragraph" w:styleId="Fuzeile">
    <w:name w:val="footer"/>
    <w:basedOn w:val="Standard"/>
    <w:link w:val="FuzeileZchn"/>
    <w:uiPriority w:val="99"/>
    <w:unhideWhenUsed/>
    <w:rsid w:val="001A48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A481E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A48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A48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A481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1A481E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1A48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A481E"/>
  </w:style>
  <w:style w:type="paragraph" w:styleId="Fuzeile">
    <w:name w:val="footer"/>
    <w:basedOn w:val="Standard"/>
    <w:link w:val="FuzeileZchn"/>
    <w:uiPriority w:val="99"/>
    <w:unhideWhenUsed/>
    <w:rsid w:val="001A48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A481E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A48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A48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47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4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diagramLayout" Target="diagrams/layout1.xml"/><Relationship Id="rId19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4DD94B4-6F31-497A-B870-8EE3487AAE72}" type="doc">
      <dgm:prSet loTypeId="urn:microsoft.com/office/officeart/2009/3/layout/StepUpProcess" loCatId="process" qsTypeId="urn:microsoft.com/office/officeart/2005/8/quickstyle/simple1" qsCatId="simple" csTypeId="urn:microsoft.com/office/officeart/2005/8/colors/accent0_3" csCatId="mainScheme" phldr="1"/>
      <dgm:spPr/>
      <dgm:t>
        <a:bodyPr/>
        <a:lstStyle/>
        <a:p>
          <a:endParaRPr lang="de-DE"/>
        </a:p>
      </dgm:t>
    </dgm:pt>
    <dgm:pt modelId="{3A53598D-B260-4029-8E79-4DC5D04FE318}">
      <dgm:prSet phldrT="[Text]" custT="1"/>
      <dgm:spPr/>
      <dgm:t>
        <a:bodyPr/>
        <a:lstStyle/>
        <a:p>
          <a:r>
            <a:rPr lang="de-DE" sz="800">
              <a:latin typeface="Verdana" panose="020B0604030504040204" pitchFamily="34" charset="0"/>
              <a:ea typeface="Verdana" panose="020B0604030504040204" pitchFamily="34" charset="0"/>
              <a:cs typeface="Verdana" panose="020B0604030504040204" pitchFamily="34" charset="0"/>
            </a:rPr>
            <a:t>Nonkonformität</a:t>
          </a:r>
        </a:p>
      </dgm:t>
    </dgm:pt>
    <dgm:pt modelId="{2838E94D-AE82-4CBB-A9C6-D8B7C6B6BAD4}" type="parTrans" cxnId="{CFC8BE68-DD7B-4BE4-AC37-1F83EFEF5B5B}">
      <dgm:prSet/>
      <dgm:spPr/>
      <dgm:t>
        <a:bodyPr/>
        <a:lstStyle/>
        <a:p>
          <a:endParaRPr lang="de-DE"/>
        </a:p>
      </dgm:t>
    </dgm:pt>
    <dgm:pt modelId="{72452E80-6B15-48EB-A367-E0F89D7B93FE}" type="sibTrans" cxnId="{CFC8BE68-DD7B-4BE4-AC37-1F83EFEF5B5B}">
      <dgm:prSet/>
      <dgm:spPr/>
      <dgm:t>
        <a:bodyPr/>
        <a:lstStyle/>
        <a:p>
          <a:endParaRPr lang="de-DE"/>
        </a:p>
      </dgm:t>
    </dgm:pt>
    <dgm:pt modelId="{EBAC352F-2FAF-4EC9-A1AC-7A71846ECC55}">
      <dgm:prSet phldrT="[Text]" custT="1"/>
      <dgm:spPr/>
      <dgm:t>
        <a:bodyPr/>
        <a:lstStyle/>
        <a:p>
          <a:r>
            <a:rPr lang="de-DE" sz="800">
              <a:latin typeface="Verdana" panose="020B0604030504040204" pitchFamily="34" charset="0"/>
              <a:ea typeface="Verdana" panose="020B0604030504040204" pitchFamily="34" charset="0"/>
              <a:cs typeface="Verdana" panose="020B0604030504040204" pitchFamily="34" charset="0"/>
            </a:rPr>
            <a:t>Verweigerung</a:t>
          </a:r>
        </a:p>
      </dgm:t>
    </dgm:pt>
    <dgm:pt modelId="{F45A6E4C-46A5-4BFD-908C-DE55627A6E44}" type="parTrans" cxnId="{1C3B2EA1-4330-4D4F-95EC-7D805FFBCCBA}">
      <dgm:prSet/>
      <dgm:spPr/>
      <dgm:t>
        <a:bodyPr/>
        <a:lstStyle/>
        <a:p>
          <a:endParaRPr lang="de-DE"/>
        </a:p>
      </dgm:t>
    </dgm:pt>
    <dgm:pt modelId="{C880681F-273A-44F1-B72F-E2C9FF3FEB2D}" type="sibTrans" cxnId="{1C3B2EA1-4330-4D4F-95EC-7D805FFBCCBA}">
      <dgm:prSet/>
      <dgm:spPr/>
      <dgm:t>
        <a:bodyPr/>
        <a:lstStyle/>
        <a:p>
          <a:endParaRPr lang="de-DE"/>
        </a:p>
      </dgm:t>
    </dgm:pt>
    <dgm:pt modelId="{19867CA4-A74A-4F4C-ACB3-50E59C48CF20}">
      <dgm:prSet phldrT="[Text]" custT="1"/>
      <dgm:spPr/>
      <dgm:t>
        <a:bodyPr/>
        <a:lstStyle/>
        <a:p>
          <a:r>
            <a:rPr lang="de-DE" sz="800">
              <a:latin typeface="Verdana" panose="020B0604030504040204" pitchFamily="34" charset="0"/>
              <a:ea typeface="Verdana" panose="020B0604030504040204" pitchFamily="34" charset="0"/>
              <a:cs typeface="Verdana" panose="020B0604030504040204" pitchFamily="34" charset="0"/>
            </a:rPr>
            <a:t>Protest</a:t>
          </a:r>
        </a:p>
      </dgm:t>
    </dgm:pt>
    <dgm:pt modelId="{1188B725-C9C7-4628-BDD4-9391C7BAD716}" type="parTrans" cxnId="{5DDD677F-FFD1-4B37-A45B-24727F2E7BDE}">
      <dgm:prSet/>
      <dgm:spPr/>
      <dgm:t>
        <a:bodyPr/>
        <a:lstStyle/>
        <a:p>
          <a:endParaRPr lang="de-DE"/>
        </a:p>
      </dgm:t>
    </dgm:pt>
    <dgm:pt modelId="{8E3C1DC5-537A-48F4-B457-28A938ED0B9F}" type="sibTrans" cxnId="{5DDD677F-FFD1-4B37-A45B-24727F2E7BDE}">
      <dgm:prSet/>
      <dgm:spPr/>
      <dgm:t>
        <a:bodyPr/>
        <a:lstStyle/>
        <a:p>
          <a:endParaRPr lang="de-DE"/>
        </a:p>
      </dgm:t>
    </dgm:pt>
    <dgm:pt modelId="{070E7599-D6AA-4458-B55E-E3B83709A063}">
      <dgm:prSet phldrT="[Text]" custT="1"/>
      <dgm:spPr/>
      <dgm:t>
        <a:bodyPr/>
        <a:lstStyle/>
        <a:p>
          <a:r>
            <a:rPr lang="de-DE" sz="800">
              <a:latin typeface="Verdana" panose="020B0604030504040204" pitchFamily="34" charset="0"/>
              <a:ea typeface="Verdana" panose="020B0604030504040204" pitchFamily="34" charset="0"/>
              <a:cs typeface="Verdana" panose="020B0604030504040204" pitchFamily="34" charset="0"/>
            </a:rPr>
            <a:t>Widerstand</a:t>
          </a:r>
        </a:p>
      </dgm:t>
    </dgm:pt>
    <dgm:pt modelId="{75DC8F43-D1AE-469F-9CCB-4DA468C6E4F2}" type="parTrans" cxnId="{40E1EFD4-1CAE-45F0-B610-52D4F13F1389}">
      <dgm:prSet/>
      <dgm:spPr/>
      <dgm:t>
        <a:bodyPr/>
        <a:lstStyle/>
        <a:p>
          <a:endParaRPr lang="de-DE"/>
        </a:p>
      </dgm:t>
    </dgm:pt>
    <dgm:pt modelId="{EE90CE2D-EA16-44FD-AD67-F66B0D1166AE}" type="sibTrans" cxnId="{40E1EFD4-1CAE-45F0-B610-52D4F13F1389}">
      <dgm:prSet/>
      <dgm:spPr/>
      <dgm:t>
        <a:bodyPr/>
        <a:lstStyle/>
        <a:p>
          <a:endParaRPr lang="de-DE"/>
        </a:p>
      </dgm:t>
    </dgm:pt>
    <dgm:pt modelId="{0B826059-B113-488E-8034-6CB38873D85A}" type="pres">
      <dgm:prSet presAssocID="{F4DD94B4-6F31-497A-B870-8EE3487AAE72}" presName="rootnode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de-DE"/>
        </a:p>
      </dgm:t>
    </dgm:pt>
    <dgm:pt modelId="{C7884EEF-8FC5-40F6-9767-910FDC1BF1F4}" type="pres">
      <dgm:prSet presAssocID="{3A53598D-B260-4029-8E79-4DC5D04FE318}" presName="composite" presStyleCnt="0"/>
      <dgm:spPr/>
      <dgm:t>
        <a:bodyPr/>
        <a:lstStyle/>
        <a:p>
          <a:endParaRPr lang="de-DE"/>
        </a:p>
      </dgm:t>
    </dgm:pt>
    <dgm:pt modelId="{5CCF1B9F-4ABF-4501-ADC1-A9AD7256BFAB}" type="pres">
      <dgm:prSet presAssocID="{3A53598D-B260-4029-8E79-4DC5D04FE318}" presName="LShape" presStyleLbl="alignNode1" presStyleIdx="0" presStyleCnt="7"/>
      <dgm:spPr/>
      <dgm:t>
        <a:bodyPr/>
        <a:lstStyle/>
        <a:p>
          <a:endParaRPr lang="de-DE"/>
        </a:p>
      </dgm:t>
    </dgm:pt>
    <dgm:pt modelId="{6184C2E0-83A6-4590-8E2C-7A7188A1539E}" type="pres">
      <dgm:prSet presAssocID="{3A53598D-B260-4029-8E79-4DC5D04FE318}" presName="ParentText" presStyleLbl="revTx" presStyleIdx="0" presStyleCnt="4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de-DE"/>
        </a:p>
      </dgm:t>
    </dgm:pt>
    <dgm:pt modelId="{770AEAF0-7D76-461D-8537-7443C8E4CDF4}" type="pres">
      <dgm:prSet presAssocID="{3A53598D-B260-4029-8E79-4DC5D04FE318}" presName="Triangle" presStyleLbl="alignNode1" presStyleIdx="1" presStyleCnt="7"/>
      <dgm:spPr/>
      <dgm:t>
        <a:bodyPr/>
        <a:lstStyle/>
        <a:p>
          <a:endParaRPr lang="de-DE"/>
        </a:p>
      </dgm:t>
    </dgm:pt>
    <dgm:pt modelId="{D92D3DA4-9D63-44E9-A730-ADD65A1BFFFB}" type="pres">
      <dgm:prSet presAssocID="{72452E80-6B15-48EB-A367-E0F89D7B93FE}" presName="sibTrans" presStyleCnt="0"/>
      <dgm:spPr/>
      <dgm:t>
        <a:bodyPr/>
        <a:lstStyle/>
        <a:p>
          <a:endParaRPr lang="de-DE"/>
        </a:p>
      </dgm:t>
    </dgm:pt>
    <dgm:pt modelId="{B8B0CD1A-202C-4C4D-9CAC-638198F535A2}" type="pres">
      <dgm:prSet presAssocID="{72452E80-6B15-48EB-A367-E0F89D7B93FE}" presName="space" presStyleCnt="0"/>
      <dgm:spPr/>
      <dgm:t>
        <a:bodyPr/>
        <a:lstStyle/>
        <a:p>
          <a:endParaRPr lang="de-DE"/>
        </a:p>
      </dgm:t>
    </dgm:pt>
    <dgm:pt modelId="{2E1845D4-D879-40B3-AC48-3BC0088864A2}" type="pres">
      <dgm:prSet presAssocID="{EBAC352F-2FAF-4EC9-A1AC-7A71846ECC55}" presName="composite" presStyleCnt="0"/>
      <dgm:spPr/>
      <dgm:t>
        <a:bodyPr/>
        <a:lstStyle/>
        <a:p>
          <a:endParaRPr lang="de-DE"/>
        </a:p>
      </dgm:t>
    </dgm:pt>
    <dgm:pt modelId="{81C94CAD-450B-464B-A0AC-B96611D029E4}" type="pres">
      <dgm:prSet presAssocID="{EBAC352F-2FAF-4EC9-A1AC-7A71846ECC55}" presName="LShape" presStyleLbl="alignNode1" presStyleIdx="2" presStyleCnt="7"/>
      <dgm:spPr/>
      <dgm:t>
        <a:bodyPr/>
        <a:lstStyle/>
        <a:p>
          <a:endParaRPr lang="de-DE"/>
        </a:p>
      </dgm:t>
    </dgm:pt>
    <dgm:pt modelId="{9B5F288F-21FA-43C3-935C-41AF948F2DE1}" type="pres">
      <dgm:prSet presAssocID="{EBAC352F-2FAF-4EC9-A1AC-7A71846ECC55}" presName="ParentText" presStyleLbl="revTx" presStyleIdx="1" presStyleCnt="4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de-DE"/>
        </a:p>
      </dgm:t>
    </dgm:pt>
    <dgm:pt modelId="{08504A42-A737-468B-B161-852D925ABF35}" type="pres">
      <dgm:prSet presAssocID="{EBAC352F-2FAF-4EC9-A1AC-7A71846ECC55}" presName="Triangle" presStyleLbl="alignNode1" presStyleIdx="3" presStyleCnt="7"/>
      <dgm:spPr/>
      <dgm:t>
        <a:bodyPr/>
        <a:lstStyle/>
        <a:p>
          <a:endParaRPr lang="de-DE"/>
        </a:p>
      </dgm:t>
    </dgm:pt>
    <dgm:pt modelId="{25DBA333-C877-4AB0-804B-36F4F61293CB}" type="pres">
      <dgm:prSet presAssocID="{C880681F-273A-44F1-B72F-E2C9FF3FEB2D}" presName="sibTrans" presStyleCnt="0"/>
      <dgm:spPr/>
      <dgm:t>
        <a:bodyPr/>
        <a:lstStyle/>
        <a:p>
          <a:endParaRPr lang="de-DE"/>
        </a:p>
      </dgm:t>
    </dgm:pt>
    <dgm:pt modelId="{416EA32B-6E6C-43AC-8BE8-B15F58B7FF8D}" type="pres">
      <dgm:prSet presAssocID="{C880681F-273A-44F1-B72F-E2C9FF3FEB2D}" presName="space" presStyleCnt="0"/>
      <dgm:spPr/>
      <dgm:t>
        <a:bodyPr/>
        <a:lstStyle/>
        <a:p>
          <a:endParaRPr lang="de-DE"/>
        </a:p>
      </dgm:t>
    </dgm:pt>
    <dgm:pt modelId="{6236DAE1-08F1-4178-B878-0BDDC6B0FF78}" type="pres">
      <dgm:prSet presAssocID="{19867CA4-A74A-4F4C-ACB3-50E59C48CF20}" presName="composite" presStyleCnt="0"/>
      <dgm:spPr/>
      <dgm:t>
        <a:bodyPr/>
        <a:lstStyle/>
        <a:p>
          <a:endParaRPr lang="de-DE"/>
        </a:p>
      </dgm:t>
    </dgm:pt>
    <dgm:pt modelId="{8EB67571-B146-479E-AC9B-FFDF10DB414E}" type="pres">
      <dgm:prSet presAssocID="{19867CA4-A74A-4F4C-ACB3-50E59C48CF20}" presName="LShape" presStyleLbl="alignNode1" presStyleIdx="4" presStyleCnt="7"/>
      <dgm:spPr/>
      <dgm:t>
        <a:bodyPr/>
        <a:lstStyle/>
        <a:p>
          <a:endParaRPr lang="de-DE"/>
        </a:p>
      </dgm:t>
    </dgm:pt>
    <dgm:pt modelId="{471ABE72-269E-4433-B6DC-4789D2204A4E}" type="pres">
      <dgm:prSet presAssocID="{19867CA4-A74A-4F4C-ACB3-50E59C48CF20}" presName="ParentText" presStyleLbl="revTx" presStyleIdx="2" presStyleCnt="4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de-DE"/>
        </a:p>
      </dgm:t>
    </dgm:pt>
    <dgm:pt modelId="{90025A97-5446-4FB2-B1F8-CFEDEBEE8EFD}" type="pres">
      <dgm:prSet presAssocID="{19867CA4-A74A-4F4C-ACB3-50E59C48CF20}" presName="Triangle" presStyleLbl="alignNode1" presStyleIdx="5" presStyleCnt="7"/>
      <dgm:spPr/>
      <dgm:t>
        <a:bodyPr/>
        <a:lstStyle/>
        <a:p>
          <a:endParaRPr lang="de-DE"/>
        </a:p>
      </dgm:t>
    </dgm:pt>
    <dgm:pt modelId="{C5D8825C-F5EA-44B6-8AA0-BE1A82434E1D}" type="pres">
      <dgm:prSet presAssocID="{8E3C1DC5-537A-48F4-B457-28A938ED0B9F}" presName="sibTrans" presStyleCnt="0"/>
      <dgm:spPr/>
      <dgm:t>
        <a:bodyPr/>
        <a:lstStyle/>
        <a:p>
          <a:endParaRPr lang="de-DE"/>
        </a:p>
      </dgm:t>
    </dgm:pt>
    <dgm:pt modelId="{F7041E0E-F147-4CAB-AEEA-48094F1515EA}" type="pres">
      <dgm:prSet presAssocID="{8E3C1DC5-537A-48F4-B457-28A938ED0B9F}" presName="space" presStyleCnt="0"/>
      <dgm:spPr/>
      <dgm:t>
        <a:bodyPr/>
        <a:lstStyle/>
        <a:p>
          <a:endParaRPr lang="de-DE"/>
        </a:p>
      </dgm:t>
    </dgm:pt>
    <dgm:pt modelId="{7D648493-9729-40E9-B59B-46CEBD7E242B}" type="pres">
      <dgm:prSet presAssocID="{070E7599-D6AA-4458-B55E-E3B83709A063}" presName="composite" presStyleCnt="0"/>
      <dgm:spPr/>
      <dgm:t>
        <a:bodyPr/>
        <a:lstStyle/>
        <a:p>
          <a:endParaRPr lang="de-DE"/>
        </a:p>
      </dgm:t>
    </dgm:pt>
    <dgm:pt modelId="{B76EE015-90E3-4A6A-904E-A790FA45FECC}" type="pres">
      <dgm:prSet presAssocID="{070E7599-D6AA-4458-B55E-E3B83709A063}" presName="LShape" presStyleLbl="alignNode1" presStyleIdx="6" presStyleCnt="7"/>
      <dgm:spPr/>
      <dgm:t>
        <a:bodyPr/>
        <a:lstStyle/>
        <a:p>
          <a:endParaRPr lang="de-DE"/>
        </a:p>
      </dgm:t>
    </dgm:pt>
    <dgm:pt modelId="{0830D563-8A11-41BB-959E-05CB246ABDD1}" type="pres">
      <dgm:prSet presAssocID="{070E7599-D6AA-4458-B55E-E3B83709A063}" presName="ParentText" presStyleLbl="revTx" presStyleIdx="3" presStyleCnt="4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de-DE"/>
        </a:p>
      </dgm:t>
    </dgm:pt>
  </dgm:ptLst>
  <dgm:cxnLst>
    <dgm:cxn modelId="{D6EF97F9-5519-4FDA-A106-BD5FA881B9AA}" type="presOf" srcId="{19867CA4-A74A-4F4C-ACB3-50E59C48CF20}" destId="{471ABE72-269E-4433-B6DC-4789D2204A4E}" srcOrd="0" destOrd="0" presId="urn:microsoft.com/office/officeart/2009/3/layout/StepUpProcess"/>
    <dgm:cxn modelId="{E9611AF9-6CE4-4EFE-A423-C998C491334A}" type="presOf" srcId="{EBAC352F-2FAF-4EC9-A1AC-7A71846ECC55}" destId="{9B5F288F-21FA-43C3-935C-41AF948F2DE1}" srcOrd="0" destOrd="0" presId="urn:microsoft.com/office/officeart/2009/3/layout/StepUpProcess"/>
    <dgm:cxn modelId="{1161BFBB-18EE-4E14-9DA6-3B7824755311}" type="presOf" srcId="{F4DD94B4-6F31-497A-B870-8EE3487AAE72}" destId="{0B826059-B113-488E-8034-6CB38873D85A}" srcOrd="0" destOrd="0" presId="urn:microsoft.com/office/officeart/2009/3/layout/StepUpProcess"/>
    <dgm:cxn modelId="{5DDD677F-FFD1-4B37-A45B-24727F2E7BDE}" srcId="{F4DD94B4-6F31-497A-B870-8EE3487AAE72}" destId="{19867CA4-A74A-4F4C-ACB3-50E59C48CF20}" srcOrd="2" destOrd="0" parTransId="{1188B725-C9C7-4628-BDD4-9391C7BAD716}" sibTransId="{8E3C1DC5-537A-48F4-B457-28A938ED0B9F}"/>
    <dgm:cxn modelId="{CFC8BE68-DD7B-4BE4-AC37-1F83EFEF5B5B}" srcId="{F4DD94B4-6F31-497A-B870-8EE3487AAE72}" destId="{3A53598D-B260-4029-8E79-4DC5D04FE318}" srcOrd="0" destOrd="0" parTransId="{2838E94D-AE82-4CBB-A9C6-D8B7C6B6BAD4}" sibTransId="{72452E80-6B15-48EB-A367-E0F89D7B93FE}"/>
    <dgm:cxn modelId="{B0791460-8134-4CC0-8624-CD6E95BE6E79}" type="presOf" srcId="{3A53598D-B260-4029-8E79-4DC5D04FE318}" destId="{6184C2E0-83A6-4590-8E2C-7A7188A1539E}" srcOrd="0" destOrd="0" presId="urn:microsoft.com/office/officeart/2009/3/layout/StepUpProcess"/>
    <dgm:cxn modelId="{40E1EFD4-1CAE-45F0-B610-52D4F13F1389}" srcId="{F4DD94B4-6F31-497A-B870-8EE3487AAE72}" destId="{070E7599-D6AA-4458-B55E-E3B83709A063}" srcOrd="3" destOrd="0" parTransId="{75DC8F43-D1AE-469F-9CCB-4DA468C6E4F2}" sibTransId="{EE90CE2D-EA16-44FD-AD67-F66B0D1166AE}"/>
    <dgm:cxn modelId="{1C3B2EA1-4330-4D4F-95EC-7D805FFBCCBA}" srcId="{F4DD94B4-6F31-497A-B870-8EE3487AAE72}" destId="{EBAC352F-2FAF-4EC9-A1AC-7A71846ECC55}" srcOrd="1" destOrd="0" parTransId="{F45A6E4C-46A5-4BFD-908C-DE55627A6E44}" sibTransId="{C880681F-273A-44F1-B72F-E2C9FF3FEB2D}"/>
    <dgm:cxn modelId="{741234E4-09C7-413E-9F3C-535F4FDB25AD}" type="presOf" srcId="{070E7599-D6AA-4458-B55E-E3B83709A063}" destId="{0830D563-8A11-41BB-959E-05CB246ABDD1}" srcOrd="0" destOrd="0" presId="urn:microsoft.com/office/officeart/2009/3/layout/StepUpProcess"/>
    <dgm:cxn modelId="{F0925CF6-745B-4808-B405-CF98F881DE5F}" type="presParOf" srcId="{0B826059-B113-488E-8034-6CB38873D85A}" destId="{C7884EEF-8FC5-40F6-9767-910FDC1BF1F4}" srcOrd="0" destOrd="0" presId="urn:microsoft.com/office/officeart/2009/3/layout/StepUpProcess"/>
    <dgm:cxn modelId="{7E3DD44D-0C9A-4095-A7F8-C7ADFC591638}" type="presParOf" srcId="{C7884EEF-8FC5-40F6-9767-910FDC1BF1F4}" destId="{5CCF1B9F-4ABF-4501-ADC1-A9AD7256BFAB}" srcOrd="0" destOrd="0" presId="urn:microsoft.com/office/officeart/2009/3/layout/StepUpProcess"/>
    <dgm:cxn modelId="{90930080-2510-4748-A74D-9B587102B2B7}" type="presParOf" srcId="{C7884EEF-8FC5-40F6-9767-910FDC1BF1F4}" destId="{6184C2E0-83A6-4590-8E2C-7A7188A1539E}" srcOrd="1" destOrd="0" presId="urn:microsoft.com/office/officeart/2009/3/layout/StepUpProcess"/>
    <dgm:cxn modelId="{CB40D323-9F83-44EE-893C-6B89F95F7043}" type="presParOf" srcId="{C7884EEF-8FC5-40F6-9767-910FDC1BF1F4}" destId="{770AEAF0-7D76-461D-8537-7443C8E4CDF4}" srcOrd="2" destOrd="0" presId="urn:microsoft.com/office/officeart/2009/3/layout/StepUpProcess"/>
    <dgm:cxn modelId="{EE7322B0-BC24-45FB-93DD-6855092831AF}" type="presParOf" srcId="{0B826059-B113-488E-8034-6CB38873D85A}" destId="{D92D3DA4-9D63-44E9-A730-ADD65A1BFFFB}" srcOrd="1" destOrd="0" presId="urn:microsoft.com/office/officeart/2009/3/layout/StepUpProcess"/>
    <dgm:cxn modelId="{D8F63A2D-2F11-401F-B199-9472BFD0521F}" type="presParOf" srcId="{D92D3DA4-9D63-44E9-A730-ADD65A1BFFFB}" destId="{B8B0CD1A-202C-4C4D-9CAC-638198F535A2}" srcOrd="0" destOrd="0" presId="urn:microsoft.com/office/officeart/2009/3/layout/StepUpProcess"/>
    <dgm:cxn modelId="{D0A17F95-944A-4DE6-B65C-BB21EF684F66}" type="presParOf" srcId="{0B826059-B113-488E-8034-6CB38873D85A}" destId="{2E1845D4-D879-40B3-AC48-3BC0088864A2}" srcOrd="2" destOrd="0" presId="urn:microsoft.com/office/officeart/2009/3/layout/StepUpProcess"/>
    <dgm:cxn modelId="{C967EEC1-CD3F-40F5-BE3D-AF47E814A731}" type="presParOf" srcId="{2E1845D4-D879-40B3-AC48-3BC0088864A2}" destId="{81C94CAD-450B-464B-A0AC-B96611D029E4}" srcOrd="0" destOrd="0" presId="urn:microsoft.com/office/officeart/2009/3/layout/StepUpProcess"/>
    <dgm:cxn modelId="{BA559345-D2AA-41F7-B5E3-DA94268A3A13}" type="presParOf" srcId="{2E1845D4-D879-40B3-AC48-3BC0088864A2}" destId="{9B5F288F-21FA-43C3-935C-41AF948F2DE1}" srcOrd="1" destOrd="0" presId="urn:microsoft.com/office/officeart/2009/3/layout/StepUpProcess"/>
    <dgm:cxn modelId="{BD7E32AA-3670-4FA6-AF9F-BC795A375522}" type="presParOf" srcId="{2E1845D4-D879-40B3-AC48-3BC0088864A2}" destId="{08504A42-A737-468B-B161-852D925ABF35}" srcOrd="2" destOrd="0" presId="urn:microsoft.com/office/officeart/2009/3/layout/StepUpProcess"/>
    <dgm:cxn modelId="{F99135E3-2139-4328-9524-F3880AB46121}" type="presParOf" srcId="{0B826059-B113-488E-8034-6CB38873D85A}" destId="{25DBA333-C877-4AB0-804B-36F4F61293CB}" srcOrd="3" destOrd="0" presId="urn:microsoft.com/office/officeart/2009/3/layout/StepUpProcess"/>
    <dgm:cxn modelId="{C54E5258-28CD-44E5-923D-10763B4B4170}" type="presParOf" srcId="{25DBA333-C877-4AB0-804B-36F4F61293CB}" destId="{416EA32B-6E6C-43AC-8BE8-B15F58B7FF8D}" srcOrd="0" destOrd="0" presId="urn:microsoft.com/office/officeart/2009/3/layout/StepUpProcess"/>
    <dgm:cxn modelId="{AB96CB3C-72C8-4055-9EC6-E2453F1E751A}" type="presParOf" srcId="{0B826059-B113-488E-8034-6CB38873D85A}" destId="{6236DAE1-08F1-4178-B878-0BDDC6B0FF78}" srcOrd="4" destOrd="0" presId="urn:microsoft.com/office/officeart/2009/3/layout/StepUpProcess"/>
    <dgm:cxn modelId="{35CD13E5-8AC4-4554-9D3C-C054CEF78982}" type="presParOf" srcId="{6236DAE1-08F1-4178-B878-0BDDC6B0FF78}" destId="{8EB67571-B146-479E-AC9B-FFDF10DB414E}" srcOrd="0" destOrd="0" presId="urn:microsoft.com/office/officeart/2009/3/layout/StepUpProcess"/>
    <dgm:cxn modelId="{2475C6F3-46FB-4D76-8670-72951C742333}" type="presParOf" srcId="{6236DAE1-08F1-4178-B878-0BDDC6B0FF78}" destId="{471ABE72-269E-4433-B6DC-4789D2204A4E}" srcOrd="1" destOrd="0" presId="urn:microsoft.com/office/officeart/2009/3/layout/StepUpProcess"/>
    <dgm:cxn modelId="{CCB2C0C5-A278-4BBE-8D05-A9CBED450063}" type="presParOf" srcId="{6236DAE1-08F1-4178-B878-0BDDC6B0FF78}" destId="{90025A97-5446-4FB2-B1F8-CFEDEBEE8EFD}" srcOrd="2" destOrd="0" presId="urn:microsoft.com/office/officeart/2009/3/layout/StepUpProcess"/>
    <dgm:cxn modelId="{BCF26E17-46AA-4937-B77C-863FE4F16C00}" type="presParOf" srcId="{0B826059-B113-488E-8034-6CB38873D85A}" destId="{C5D8825C-F5EA-44B6-8AA0-BE1A82434E1D}" srcOrd="5" destOrd="0" presId="urn:microsoft.com/office/officeart/2009/3/layout/StepUpProcess"/>
    <dgm:cxn modelId="{0990C948-BD15-441A-9DA7-F3B2D6442723}" type="presParOf" srcId="{C5D8825C-F5EA-44B6-8AA0-BE1A82434E1D}" destId="{F7041E0E-F147-4CAB-AEEA-48094F1515EA}" srcOrd="0" destOrd="0" presId="urn:microsoft.com/office/officeart/2009/3/layout/StepUpProcess"/>
    <dgm:cxn modelId="{8068A5DA-B599-4078-B076-345FD2793A43}" type="presParOf" srcId="{0B826059-B113-488E-8034-6CB38873D85A}" destId="{7D648493-9729-40E9-B59B-46CEBD7E242B}" srcOrd="6" destOrd="0" presId="urn:microsoft.com/office/officeart/2009/3/layout/StepUpProcess"/>
    <dgm:cxn modelId="{AA35D8A6-913C-403A-8130-A9282745A7A5}" type="presParOf" srcId="{7D648493-9729-40E9-B59B-46CEBD7E242B}" destId="{B76EE015-90E3-4A6A-904E-A790FA45FECC}" srcOrd="0" destOrd="0" presId="urn:microsoft.com/office/officeart/2009/3/layout/StepUpProcess"/>
    <dgm:cxn modelId="{F59928DA-2EC7-4D56-BD11-3FE27F68ADC0}" type="presParOf" srcId="{7D648493-9729-40E9-B59B-46CEBD7E242B}" destId="{0830D563-8A11-41BB-959E-05CB246ABDD1}" srcOrd="1" destOrd="0" presId="urn:microsoft.com/office/officeart/2009/3/layout/StepUpProcess"/>
  </dgm:cxnLst>
  <dgm:bg/>
  <dgm:whole>
    <a:ln>
      <a:noFill/>
    </a:ln>
  </dgm:whole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CCF1B9F-4ABF-4501-ADC1-A9AD7256BFAB}">
      <dsp:nvSpPr>
        <dsp:cNvPr id="0" name=""/>
        <dsp:cNvSpPr/>
      </dsp:nvSpPr>
      <dsp:spPr>
        <a:xfrm rot="5400000">
          <a:off x="203264" y="931943"/>
          <a:ext cx="605718" cy="1007902"/>
        </a:xfrm>
        <a:prstGeom prst="corner">
          <a:avLst>
            <a:gd name="adj1" fmla="val 16120"/>
            <a:gd name="adj2" fmla="val 1611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184C2E0-83A6-4590-8E2C-7A7188A1539E}">
      <dsp:nvSpPr>
        <dsp:cNvPr id="0" name=""/>
        <dsp:cNvSpPr/>
      </dsp:nvSpPr>
      <dsp:spPr>
        <a:xfrm>
          <a:off x="102155" y="1233088"/>
          <a:ext cx="909939" cy="797615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t" anchorCtr="0">
          <a:noAutofit/>
        </a:bodyPr>
        <a:lstStyle/>
        <a:p>
          <a:pPr lvl="0" algn="l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800" kern="1200">
              <a:latin typeface="Verdana" panose="020B0604030504040204" pitchFamily="34" charset="0"/>
              <a:ea typeface="Verdana" panose="020B0604030504040204" pitchFamily="34" charset="0"/>
              <a:cs typeface="Verdana" panose="020B0604030504040204" pitchFamily="34" charset="0"/>
            </a:rPr>
            <a:t>Nonkonformität</a:t>
          </a:r>
        </a:p>
      </dsp:txBody>
      <dsp:txXfrm>
        <a:off x="102155" y="1233088"/>
        <a:ext cx="909939" cy="797615"/>
      </dsp:txXfrm>
    </dsp:sp>
    <dsp:sp modelId="{770AEAF0-7D76-461D-8537-7443C8E4CDF4}">
      <dsp:nvSpPr>
        <dsp:cNvPr id="0" name=""/>
        <dsp:cNvSpPr/>
      </dsp:nvSpPr>
      <dsp:spPr>
        <a:xfrm>
          <a:off x="840408" y="857740"/>
          <a:ext cx="171686" cy="171686"/>
        </a:xfrm>
        <a:prstGeom prst="triangle">
          <a:avLst>
            <a:gd name="adj" fmla="val 10000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1C94CAD-450B-464B-A0AC-B96611D029E4}">
      <dsp:nvSpPr>
        <dsp:cNvPr id="0" name=""/>
        <dsp:cNvSpPr/>
      </dsp:nvSpPr>
      <dsp:spPr>
        <a:xfrm rot="5400000">
          <a:off x="1317208" y="656296"/>
          <a:ext cx="605718" cy="1007902"/>
        </a:xfrm>
        <a:prstGeom prst="corner">
          <a:avLst>
            <a:gd name="adj1" fmla="val 16120"/>
            <a:gd name="adj2" fmla="val 1611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B5F288F-21FA-43C3-935C-41AF948F2DE1}">
      <dsp:nvSpPr>
        <dsp:cNvPr id="0" name=""/>
        <dsp:cNvSpPr/>
      </dsp:nvSpPr>
      <dsp:spPr>
        <a:xfrm>
          <a:off x="1216099" y="957442"/>
          <a:ext cx="909939" cy="797615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t" anchorCtr="0">
          <a:noAutofit/>
        </a:bodyPr>
        <a:lstStyle/>
        <a:p>
          <a:pPr lvl="0" algn="l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800" kern="1200">
              <a:latin typeface="Verdana" panose="020B0604030504040204" pitchFamily="34" charset="0"/>
              <a:ea typeface="Verdana" panose="020B0604030504040204" pitchFamily="34" charset="0"/>
              <a:cs typeface="Verdana" panose="020B0604030504040204" pitchFamily="34" charset="0"/>
            </a:rPr>
            <a:t>Verweigerung</a:t>
          </a:r>
        </a:p>
      </dsp:txBody>
      <dsp:txXfrm>
        <a:off x="1216099" y="957442"/>
        <a:ext cx="909939" cy="797615"/>
      </dsp:txXfrm>
    </dsp:sp>
    <dsp:sp modelId="{08504A42-A737-468B-B161-852D925ABF35}">
      <dsp:nvSpPr>
        <dsp:cNvPr id="0" name=""/>
        <dsp:cNvSpPr/>
      </dsp:nvSpPr>
      <dsp:spPr>
        <a:xfrm>
          <a:off x="1954352" y="582093"/>
          <a:ext cx="171686" cy="171686"/>
        </a:xfrm>
        <a:prstGeom prst="triangle">
          <a:avLst>
            <a:gd name="adj" fmla="val 10000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EB67571-B146-479E-AC9B-FFDF10DB414E}">
      <dsp:nvSpPr>
        <dsp:cNvPr id="0" name=""/>
        <dsp:cNvSpPr/>
      </dsp:nvSpPr>
      <dsp:spPr>
        <a:xfrm rot="5400000">
          <a:off x="2431152" y="380650"/>
          <a:ext cx="605718" cy="1007902"/>
        </a:xfrm>
        <a:prstGeom prst="corner">
          <a:avLst>
            <a:gd name="adj1" fmla="val 16120"/>
            <a:gd name="adj2" fmla="val 1611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71ABE72-269E-4433-B6DC-4789D2204A4E}">
      <dsp:nvSpPr>
        <dsp:cNvPr id="0" name=""/>
        <dsp:cNvSpPr/>
      </dsp:nvSpPr>
      <dsp:spPr>
        <a:xfrm>
          <a:off x="2330043" y="681795"/>
          <a:ext cx="909939" cy="797615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t" anchorCtr="0">
          <a:noAutofit/>
        </a:bodyPr>
        <a:lstStyle/>
        <a:p>
          <a:pPr lvl="0" algn="l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800" kern="1200">
              <a:latin typeface="Verdana" panose="020B0604030504040204" pitchFamily="34" charset="0"/>
              <a:ea typeface="Verdana" panose="020B0604030504040204" pitchFamily="34" charset="0"/>
              <a:cs typeface="Verdana" panose="020B0604030504040204" pitchFamily="34" charset="0"/>
            </a:rPr>
            <a:t>Protest</a:t>
          </a:r>
        </a:p>
      </dsp:txBody>
      <dsp:txXfrm>
        <a:off x="2330043" y="681795"/>
        <a:ext cx="909939" cy="797615"/>
      </dsp:txXfrm>
    </dsp:sp>
    <dsp:sp modelId="{90025A97-5446-4FB2-B1F8-CFEDEBEE8EFD}">
      <dsp:nvSpPr>
        <dsp:cNvPr id="0" name=""/>
        <dsp:cNvSpPr/>
      </dsp:nvSpPr>
      <dsp:spPr>
        <a:xfrm>
          <a:off x="3068296" y="306447"/>
          <a:ext cx="171686" cy="171686"/>
        </a:xfrm>
        <a:prstGeom prst="triangle">
          <a:avLst>
            <a:gd name="adj" fmla="val 10000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76EE015-90E3-4A6A-904E-A790FA45FECC}">
      <dsp:nvSpPr>
        <dsp:cNvPr id="0" name=""/>
        <dsp:cNvSpPr/>
      </dsp:nvSpPr>
      <dsp:spPr>
        <a:xfrm rot="5400000">
          <a:off x="3545096" y="105003"/>
          <a:ext cx="605718" cy="1007902"/>
        </a:xfrm>
        <a:prstGeom prst="corner">
          <a:avLst>
            <a:gd name="adj1" fmla="val 16120"/>
            <a:gd name="adj2" fmla="val 1611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830D563-8A11-41BB-959E-05CB246ABDD1}">
      <dsp:nvSpPr>
        <dsp:cNvPr id="0" name=""/>
        <dsp:cNvSpPr/>
      </dsp:nvSpPr>
      <dsp:spPr>
        <a:xfrm>
          <a:off x="3443987" y="406149"/>
          <a:ext cx="909939" cy="797615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t" anchorCtr="0">
          <a:noAutofit/>
        </a:bodyPr>
        <a:lstStyle/>
        <a:p>
          <a:pPr lvl="0" algn="l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800" kern="1200">
              <a:latin typeface="Verdana" panose="020B0604030504040204" pitchFamily="34" charset="0"/>
              <a:ea typeface="Verdana" panose="020B0604030504040204" pitchFamily="34" charset="0"/>
              <a:cs typeface="Verdana" panose="020B0604030504040204" pitchFamily="34" charset="0"/>
            </a:rPr>
            <a:t>Widerstand</a:t>
          </a:r>
        </a:p>
      </dsp:txBody>
      <dsp:txXfrm>
        <a:off x="3443987" y="406149"/>
        <a:ext cx="909939" cy="79761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9/3/layout/StepUpProcess">
  <dgm:title val=""/>
  <dgm:desc val=""/>
  <dgm:catLst>
    <dgm:cat type="process" pri="1300"/>
  </dgm:catLst>
  <dgm:samp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</dgm:ptLst>
      <dgm:cxnLst>
        <dgm:cxn modelId="60" srcId="0" destId="10" srcOrd="0" destOrd="0"/>
        <dgm:cxn modelId="70" srcId="0" destId="20" srcOrd="1" destOrd="0"/>
        <dgm:cxn modelId="80" srcId="0" destId="30" srcOrd="2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60" srcId="0" destId="10" srcOrd="0" destOrd="0"/>
        <dgm:cxn modelId="7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60" srcId="0" destId="10" srcOrd="0" destOrd="0"/>
        <dgm:cxn modelId="70" srcId="0" destId="20" srcOrd="1" destOrd="0"/>
        <dgm:cxn modelId="80" srcId="0" destId="30" srcOrd="2" destOrd="0"/>
        <dgm:cxn modelId="90" srcId="0" destId="40" srcOrd="3" destOrd="0"/>
      </dgm:cxnLst>
      <dgm:bg/>
      <dgm:whole/>
    </dgm:dataModel>
  </dgm:clrData>
  <dgm:layoutNode name="rootnode">
    <dgm:varLst>
      <dgm:chMax/>
      <dgm:chPref/>
      <dgm:dir/>
      <dgm:animLvl val="lvl"/>
    </dgm:varLst>
    <dgm:choose name="Name0">
      <dgm:if name="Name1" func="var" arg="dir" op="equ" val="norm">
        <dgm:alg type="snake">
          <dgm:param type="grDir" val="bL"/>
          <dgm:param type="flowDir" val="row"/>
          <dgm:param type="off" val="off"/>
          <dgm:param type="bkpt" val="fixed"/>
          <dgm:param type="bkPtFixedVal" val="1"/>
        </dgm:alg>
      </dgm:if>
      <dgm:else name="Name2">
        <dgm:alg type="snake">
          <dgm:param type="grDir" val="bR"/>
          <dgm:param type="flowDir" val="row"/>
          <dgm:param type="off" val="off"/>
          <dgm:param type="bkpt" val="fixed"/>
          <dgm:param type="bkPtFixedVal" val="1"/>
        </dgm:alg>
      </dgm:else>
    </dgm:choose>
    <dgm:shape xmlns:r="http://schemas.openxmlformats.org/officeDocument/2006/relationships" r:blip="">
      <dgm:adjLst/>
    </dgm:shape>
    <dgm:constrLst>
      <dgm:constr type="alignOff" forName="rootnode" val="1"/>
      <dgm:constr type="primFontSz" for="des" ptType="node" op="equ" val="65"/>
      <dgm:constr type="w" for="ch" forName="composite" refType="w"/>
      <dgm:constr type="h" for="ch" forName="composite" refType="h"/>
      <dgm:constr type="sp" refType="h" refFor="ch" refForName="composite" op="equ" fact="-0.765"/>
      <dgm:constr type="w" for="ch" forName="sibTrans" refType="w" fact="0.103"/>
      <dgm:constr type="h" for="ch" forName="sibTrans" refType="h" fact="0.103"/>
    </dgm:constrLst>
    <dgm:forEach name="nodesForEach" axis="ch" ptType="node">
      <dgm:layoutNode name="composite">
        <dgm:alg type="composite">
          <dgm:param type="ar" val="0.861"/>
        </dgm:alg>
        <dgm:shape xmlns:r="http://schemas.openxmlformats.org/officeDocument/2006/relationships" r:blip="">
          <dgm:adjLst/>
        </dgm:shape>
        <dgm:choose name="Name3">
          <dgm:if name="Name4" func="var" arg="dir" op="equ" val="norm">
            <dgm:constrLst>
              <dgm:constr type="l" for="ch" forName="LShape" refType="w" fact="0"/>
              <dgm:constr type="t" for="ch" forName="LShape" refType="h" fact="0.2347"/>
              <dgm:constr type="w" for="ch" forName="LShape" refType="w" fact="0.998"/>
              <dgm:constr type="h" for="ch" forName="LShape" refType="h" fact="0.5164"/>
              <dgm:constr type="r" for="ch" forName="ParentText" refType="w"/>
              <dgm:constr type="t" for="ch" forName="ParentText" refType="h" fact="0.32"/>
              <dgm:constr type="w" for="ch" forName="ParentText" refType="w" fact="0.901"/>
              <dgm:constr type="h" for="ch" forName="ParentText" refType="h" fact="0.68"/>
              <dgm:constr type="l" for="ch" forName="Triangle" refType="w" fact="0.83"/>
              <dgm:constr type="t" for="ch" forName="Triangle" refType="h" fact="0"/>
              <dgm:constr type="w" for="ch" forName="Triangle" refType="w" fact="0.17"/>
              <dgm:constr type="h" for="ch" forName="Triangle" refType="w" refFor="ch" refForName="Triangle"/>
            </dgm:constrLst>
          </dgm:if>
          <dgm:else name="Name5">
            <dgm:constrLst>
              <dgm:constr type="l" for="ch" forName="LShape" refType="w" fact="0.002"/>
              <dgm:constr type="t" for="ch" forName="LShape" refType="h" fact="0.2347"/>
              <dgm:constr type="w" for="ch" forName="LShape" refType="w"/>
              <dgm:constr type="h" for="ch" forName="LShape" refType="h" fact="0.5164"/>
              <dgm:constr type="l" for="ch" forName="ParentText" refType="w" fact="0"/>
              <dgm:constr type="t" for="ch" forName="ParentText" refType="h" fact="0.32"/>
              <dgm:constr type="w" for="ch" forName="ParentText" refType="w" fact="0.902"/>
              <dgm:constr type="h" for="ch" forName="ParentText" refType="h" fact="0.68"/>
              <dgm:constr type="l" for="ch" forName="Triangle" refType="w" fact="0"/>
              <dgm:constr type="t" for="ch" forName="Triangle" refType="h" fact="0"/>
              <dgm:constr type="w" for="ch" forName="Triangle" refType="w" fact="0.17"/>
              <dgm:constr type="h" for="ch" forName="Triangle" refType="w" refFor="ch" refForName="Triangle"/>
            </dgm:constrLst>
          </dgm:else>
        </dgm:choose>
        <dgm:layoutNode name="LShape" styleLbl="alignNode1">
          <dgm:alg type="sp"/>
          <dgm:choose name="Name6">
            <dgm:if name="Name7" func="var" arg="dir" op="equ" val="norm">
              <dgm:shape xmlns:r="http://schemas.openxmlformats.org/officeDocument/2006/relationships" rot="90" type="corner" r:blip="">
                <dgm:adjLst>
                  <dgm:adj idx="1" val="0.1612"/>
                  <dgm:adj idx="2" val="0.1611"/>
                </dgm:adjLst>
              </dgm:shape>
            </dgm:if>
            <dgm:else name="Name8">
              <dgm:shape xmlns:r="http://schemas.openxmlformats.org/officeDocument/2006/relationships" rot="180" type="corner" r:blip="">
                <dgm:adjLst>
                  <dgm:adj idx="1" val="0.1612"/>
                  <dgm:adj idx="2" val="0.1611"/>
                </dgm:adjLst>
              </dgm:shape>
            </dgm:else>
          </dgm:choose>
          <dgm:presOf/>
        </dgm:layoutNode>
        <dgm:layoutNode name="ParentText" styleLbl="revTx">
          <dgm:varLst>
            <dgm:chMax val="0"/>
            <dgm:chPref val="0"/>
            <dgm:bulletEnabled val="1"/>
          </dgm:varLst>
          <dgm:alg type="tx">
            <dgm:param type="parTxLTRAlign" val="l"/>
            <dgm:param type="txAnchorVert" val="t"/>
          </dgm:alg>
          <dgm:shape xmlns:r="http://schemas.openxmlformats.org/officeDocument/2006/relationships" type="rect" r:blip="">
            <dgm:adjLst/>
          </dgm:shape>
          <dgm:presOf axis="desOr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choose name="Name9">
          <dgm:if name="Name10" axis="followSib" ptType="node" func="cnt" op="gte" val="1">
            <dgm:layoutNode name="Triangle" styleLbl="alignNode1">
              <dgm:alg type="sp"/>
              <dgm:choose name="Name11">
                <dgm:if name="Name12" func="var" arg="dir" op="equ" val="norm">
                  <dgm:shape xmlns:r="http://schemas.openxmlformats.org/officeDocument/2006/relationships" type="triangle" r:blip="">
                    <dgm:adjLst>
                      <dgm:adj idx="1" val="1"/>
                    </dgm:adjLst>
                  </dgm:shape>
                </dgm:if>
                <dgm:else name="Name13">
                  <dgm:shape xmlns:r="http://schemas.openxmlformats.org/officeDocument/2006/relationships" rot="90" type="triangle" r:blip="">
                    <dgm:adjLst>
                      <dgm:adj idx="1" val="1"/>
                    </dgm:adjLst>
                  </dgm:shape>
                </dgm:else>
              </dgm:choose>
              <dgm:presOf/>
            </dgm:layoutNode>
          </dgm:if>
          <dgm:else name="Name14"/>
        </dgm:choose>
      </dgm:layoutNode>
      <dgm:forEach name="sibTransForEach" axis="followSib" ptType="sibTrans" cnt="1">
        <dgm:layoutNode name="sibTrans">
          <dgm:alg type="composite">
            <dgm:param type="ar" val="0.861"/>
          </dgm:alg>
          <dgm:constrLst>
            <dgm:constr type="w" for="ch" forName="space" refType="w"/>
            <dgm:constr type="h" for="ch" forName="space" refType="w"/>
          </dgm:constrLst>
          <dgm:layoutNode name="space" styleLbl="alignNode1">
            <dgm:alg type="sp"/>
            <dgm:shape xmlns:r="http://schemas.openxmlformats.org/officeDocument/2006/relationships" r:blip="">
              <dgm:adjLst/>
            </dgm:shape>
            <dgm:presOf/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14C38C-E19F-4B2C-865E-8B7F5BA37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382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Stadt Frankfurt am Main</Company>
  <LinksUpToDate>false</LinksUpToDate>
  <CharactersWithSpaces>2786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Wirth, Julia</dc:creator>
  <cp:lastModifiedBy>Wirth, Julia</cp:lastModifiedBy>
  <cp:revision>5</cp:revision>
  <dcterms:created xsi:type="dcterms:W3CDTF">2019-01-09T10:09:00Z</dcterms:created>
  <dcterms:modified xsi:type="dcterms:W3CDTF">2019-03-01T12:04:00Z</dcterms:modified>
</cp:coreProperties>
</file>